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5CAD">
      <w:pPr>
        <w:rPr>
          <w:rFonts w:ascii="汉仪书宋一简" w:hAnsi="宋体" w:eastAsia="汉仪书宋一简"/>
          <w:color w:val="auto"/>
          <w:sz w:val="32"/>
          <w:szCs w:val="32"/>
          <w:u w:val="single"/>
          <w:bdr w:val="single" w:color="auto" w:sz="4" w:space="0"/>
        </w:rPr>
      </w:pPr>
      <w:r>
        <w:rPr>
          <w:rFonts w:hint="eastAsia" w:ascii="仿宋_GB2312" w:hAnsi="仿宋" w:eastAsia="仿宋_GB2312" w:cs="仿宋"/>
          <w:color w:val="auto"/>
          <w:kern w:val="0"/>
          <w:sz w:val="32"/>
          <w:szCs w:val="32"/>
        </w:rPr>
        <w:t>附件5</w:t>
      </w:r>
      <w:r>
        <w:rPr>
          <w:rFonts w:ascii="仿宋_GB2312" w:hAnsi="仿宋" w:eastAsia="仿宋_GB2312" w:cs="仿宋"/>
          <w:color w:val="auto"/>
          <w:kern w:val="0"/>
          <w:sz w:val="32"/>
          <w:szCs w:val="32"/>
        </w:rPr>
        <w:t xml:space="preserve"> </w:t>
      </w:r>
      <w:r>
        <w:rPr>
          <w:rFonts w:hint="eastAsia" w:ascii="汉仪书宋一简" w:hAnsi="宋体" w:eastAsia="汉仪书宋一简"/>
          <w:color w:val="auto"/>
          <w:sz w:val="32"/>
          <w:szCs w:val="32"/>
        </w:rPr>
        <w:t>编号：</w:t>
      </w:r>
    </w:p>
    <w:p w14:paraId="02C5414D">
      <w:pPr>
        <w:spacing w:before="156" w:beforeLines="50" w:line="360" w:lineRule="auto"/>
        <w:rPr>
          <w:rFonts w:ascii="汉仪书宋一简" w:hAnsi="宋体" w:eastAsia="汉仪书宋一简"/>
          <w:color w:val="auto"/>
          <w:sz w:val="24"/>
        </w:rPr>
      </w:pPr>
    </w:p>
    <w:p w14:paraId="6466E264">
      <w:pPr>
        <w:spacing w:before="156" w:beforeLines="50" w:line="360" w:lineRule="auto"/>
        <w:rPr>
          <w:rFonts w:ascii="汉仪书宋一简" w:hAnsi="宋体" w:eastAsia="汉仪书宋一简"/>
          <w:color w:val="auto"/>
          <w:sz w:val="24"/>
        </w:rPr>
      </w:pPr>
    </w:p>
    <w:p w14:paraId="5A07F1BE">
      <w:pPr>
        <w:spacing w:before="156" w:beforeLines="50" w:line="360" w:lineRule="auto"/>
        <w:rPr>
          <w:rFonts w:ascii="汉仪书宋一简" w:hAnsi="宋体" w:eastAsia="汉仪书宋一简"/>
          <w:color w:val="auto"/>
          <w:sz w:val="24"/>
        </w:rPr>
      </w:pPr>
    </w:p>
    <w:p w14:paraId="7DD1E794">
      <w:pPr>
        <w:jc w:val="center"/>
        <w:rPr>
          <w:rFonts w:ascii="黑体" w:hAnsi="黑体" w:eastAsia="黑体"/>
          <w:b/>
          <w:bCs/>
          <w:color w:val="auto"/>
          <w:sz w:val="52"/>
          <w:szCs w:val="44"/>
        </w:rPr>
      </w:pPr>
      <w:r>
        <w:rPr>
          <w:rFonts w:hint="eastAsia" w:ascii="黑体" w:hAnsi="黑体" w:eastAsia="黑体"/>
          <w:b/>
          <w:bCs/>
          <w:color w:val="auto"/>
          <w:sz w:val="52"/>
          <w:szCs w:val="44"/>
        </w:rPr>
        <w:t>山东科技大学青年教师教学拔尖人才培养</w:t>
      </w:r>
    </w:p>
    <w:p w14:paraId="78AE05A2">
      <w:pPr>
        <w:jc w:val="center"/>
        <w:rPr>
          <w:rFonts w:ascii="黑体" w:hAnsi="黑体" w:eastAsia="黑体"/>
          <w:b/>
          <w:bCs/>
          <w:color w:val="auto"/>
          <w:sz w:val="52"/>
          <w:szCs w:val="44"/>
        </w:rPr>
      </w:pPr>
      <w:r>
        <w:rPr>
          <w:rFonts w:hint="eastAsia" w:ascii="黑体" w:hAnsi="黑体" w:eastAsia="黑体"/>
          <w:b/>
          <w:bCs/>
          <w:color w:val="auto"/>
          <w:sz w:val="52"/>
          <w:szCs w:val="44"/>
        </w:rPr>
        <w:t>计划项目申报书</w:t>
      </w:r>
    </w:p>
    <w:p w14:paraId="471B1535">
      <w:pPr>
        <w:spacing w:line="360" w:lineRule="auto"/>
        <w:ind w:firstLine="556"/>
        <w:jc w:val="center"/>
        <w:rPr>
          <w:rFonts w:eastAsia="新宋体"/>
          <w:b/>
          <w:bCs/>
          <w:color w:val="auto"/>
          <w:sz w:val="52"/>
          <w:szCs w:val="52"/>
        </w:rPr>
      </w:pPr>
    </w:p>
    <w:p w14:paraId="750967BF">
      <w:pPr>
        <w:spacing w:line="360" w:lineRule="auto"/>
        <w:ind w:firstLine="556"/>
        <w:jc w:val="center"/>
        <w:rPr>
          <w:rFonts w:eastAsia="新宋体"/>
          <w:b/>
          <w:bCs/>
          <w:color w:val="auto"/>
          <w:sz w:val="52"/>
          <w:szCs w:val="52"/>
        </w:rPr>
      </w:pPr>
    </w:p>
    <w:p w14:paraId="04DDEDE5">
      <w:pPr>
        <w:spacing w:before="156" w:beforeLines="50" w:line="600" w:lineRule="auto"/>
        <w:ind w:firstLine="1411" w:firstLineChars="392"/>
        <w:rPr>
          <w:rFonts w:hint="eastAsia" w:ascii="宋体" w:hAnsi="宋体" w:eastAsiaTheme="minorEastAsia"/>
          <w:bCs/>
          <w:color w:val="auto"/>
          <w:sz w:val="36"/>
          <w:szCs w:val="36"/>
          <w:lang w:val="en-US" w:eastAsia="zh-CN"/>
        </w:rPr>
      </w:pPr>
      <w:r>
        <w:rPr>
          <w:rFonts w:hint="eastAsia" w:ascii="宋体" w:hAnsi="宋体"/>
          <w:bCs/>
          <w:color w:val="auto"/>
          <w:sz w:val="36"/>
          <w:szCs w:val="36"/>
        </w:rPr>
        <w:t>申 报 人 姓 名:</w:t>
      </w:r>
      <w:r>
        <w:rPr>
          <w:rFonts w:hint="eastAsia" w:ascii="宋体" w:hAnsi="宋体"/>
          <w:bCs/>
          <w:color w:val="auto"/>
          <w:sz w:val="36"/>
          <w:szCs w:val="36"/>
          <w:lang w:val="en-US" w:eastAsia="zh-CN"/>
        </w:rPr>
        <w:t>陈雪</w:t>
      </w:r>
    </w:p>
    <w:p w14:paraId="1590915C">
      <w:pPr>
        <w:spacing w:before="156" w:beforeLines="50" w:line="600" w:lineRule="auto"/>
        <w:ind w:left="4334" w:leftChars="684" w:hanging="2898" w:hangingChars="805"/>
        <w:rPr>
          <w:rFonts w:ascii="宋体" w:hAnsi="宋体"/>
          <w:color w:val="auto"/>
          <w:sz w:val="36"/>
          <w:szCs w:val="36"/>
          <w:u w:val="single"/>
        </w:rPr>
      </w:pPr>
      <w:r>
        <w:rPr>
          <w:rFonts w:hint="eastAsia" w:ascii="宋体" w:hAnsi="宋体"/>
          <w:bCs/>
          <w:color w:val="auto"/>
          <w:sz w:val="36"/>
          <w:szCs w:val="36"/>
        </w:rPr>
        <w:t>项  目  名  称:</w:t>
      </w:r>
      <w:r>
        <w:rPr>
          <w:rFonts w:hint="eastAsia" w:ascii="宋体" w:hAnsi="宋体"/>
          <w:bCs/>
          <w:sz w:val="36"/>
          <w:szCs w:val="36"/>
          <w:lang w:val="en-US" w:eastAsia="zh-CN"/>
        </w:rPr>
        <w:t>面向系统能力培养的《计算机组成原理》分层递进式教学模式创新研究</w:t>
      </w:r>
    </w:p>
    <w:p w14:paraId="744CEC4E">
      <w:pPr>
        <w:spacing w:before="156" w:beforeLines="50" w:line="600" w:lineRule="auto"/>
        <w:ind w:left="212" w:firstLine="1198" w:firstLineChars="333"/>
        <w:rPr>
          <w:rFonts w:hint="default" w:ascii="宋体" w:hAnsi="宋体" w:eastAsiaTheme="minorEastAsia"/>
          <w:color w:val="auto"/>
          <w:sz w:val="36"/>
          <w:szCs w:val="36"/>
          <w:u w:val="single"/>
          <w:lang w:val="en-US" w:eastAsia="zh-CN"/>
        </w:rPr>
      </w:pPr>
      <w:r>
        <w:rPr>
          <w:rFonts w:hint="eastAsia" w:ascii="宋体" w:hAnsi="宋体"/>
          <w:bCs/>
          <w:color w:val="auto"/>
          <w:sz w:val="36"/>
          <w:szCs w:val="36"/>
        </w:rPr>
        <w:t>推荐单位(盖章):</w:t>
      </w:r>
      <w:r>
        <w:rPr>
          <w:rFonts w:hint="eastAsia" w:ascii="宋体" w:hAnsi="宋体"/>
          <w:bCs/>
          <w:color w:val="auto"/>
          <w:sz w:val="36"/>
          <w:szCs w:val="36"/>
          <w:lang w:val="en-US" w:eastAsia="zh-CN"/>
        </w:rPr>
        <w:t>计算机科学与工程学院</w:t>
      </w:r>
    </w:p>
    <w:p w14:paraId="46126AE4">
      <w:pPr>
        <w:spacing w:line="600" w:lineRule="auto"/>
        <w:ind w:firstLine="1440" w:firstLineChars="400"/>
        <w:rPr>
          <w:rFonts w:hint="default" w:ascii="宋体" w:hAnsi="宋体" w:eastAsiaTheme="minorEastAsia"/>
          <w:b/>
          <w:bCs/>
          <w:color w:val="auto"/>
          <w:sz w:val="32"/>
          <w:szCs w:val="32"/>
          <w:lang w:val="en-US" w:eastAsia="zh-CN"/>
        </w:rPr>
      </w:pPr>
      <w:r>
        <w:rPr>
          <w:rFonts w:hint="eastAsia" w:ascii="宋体" w:hAnsi="宋体"/>
          <w:bCs/>
          <w:color w:val="auto"/>
          <w:sz w:val="36"/>
          <w:szCs w:val="36"/>
        </w:rPr>
        <w:t>填  表  时  间:</w:t>
      </w:r>
      <w:r>
        <w:rPr>
          <w:rFonts w:hint="eastAsia" w:ascii="宋体" w:hAnsi="宋体"/>
          <w:bCs/>
          <w:color w:val="auto"/>
          <w:sz w:val="36"/>
          <w:szCs w:val="36"/>
          <w:lang w:val="en-US" w:eastAsia="zh-CN"/>
        </w:rPr>
        <w:t>2026年9月</w:t>
      </w:r>
    </w:p>
    <w:p w14:paraId="27596D81">
      <w:pPr>
        <w:jc w:val="both"/>
        <w:rPr>
          <w:rFonts w:ascii="仿宋_GB2312" w:hAnsi="宋体" w:eastAsia="仿宋_GB2312"/>
          <w:bCs/>
          <w:color w:val="auto"/>
          <w:sz w:val="32"/>
          <w:szCs w:val="32"/>
        </w:rPr>
      </w:pPr>
    </w:p>
    <w:p w14:paraId="2CCAAFBA">
      <w:pPr>
        <w:spacing w:before="156" w:beforeLines="50" w:line="680" w:lineRule="exact"/>
        <w:jc w:val="center"/>
        <w:rPr>
          <w:rFonts w:ascii="宋体" w:hAnsi="宋体"/>
          <w:bCs/>
          <w:color w:val="auto"/>
          <w:sz w:val="36"/>
          <w:szCs w:val="36"/>
        </w:rPr>
      </w:pPr>
      <w:r>
        <w:rPr>
          <w:rFonts w:hint="eastAsia" w:ascii="宋体" w:hAnsi="宋体"/>
          <w:bCs/>
          <w:color w:val="auto"/>
          <w:sz w:val="36"/>
          <w:szCs w:val="36"/>
        </w:rPr>
        <w:t>山东科技大学教务处</w:t>
      </w:r>
    </w:p>
    <w:p w14:paraId="76C43F72">
      <w:pPr>
        <w:spacing w:before="156" w:beforeLines="50" w:line="680" w:lineRule="exact"/>
        <w:jc w:val="center"/>
        <w:rPr>
          <w:rFonts w:ascii="宋体" w:hAnsi="宋体"/>
          <w:bCs/>
          <w:color w:val="auto"/>
          <w:sz w:val="36"/>
          <w:szCs w:val="36"/>
        </w:rPr>
      </w:pPr>
      <w:r>
        <w:rPr>
          <w:rFonts w:hint="eastAsia" w:ascii="宋体" w:hAnsi="宋体"/>
          <w:bCs/>
          <w:color w:val="auto"/>
          <w:sz w:val="36"/>
          <w:szCs w:val="36"/>
        </w:rPr>
        <w:t>二○二</w:t>
      </w:r>
      <w:r>
        <w:rPr>
          <w:rFonts w:hint="eastAsia" w:ascii="宋体" w:hAnsi="宋体"/>
          <w:bCs/>
          <w:color w:val="auto"/>
          <w:sz w:val="36"/>
          <w:szCs w:val="36"/>
          <w:lang w:val="en-US" w:eastAsia="zh-CN"/>
        </w:rPr>
        <w:t>六</w:t>
      </w:r>
      <w:r>
        <w:rPr>
          <w:rFonts w:hint="eastAsia" w:ascii="宋体" w:hAnsi="宋体"/>
          <w:bCs/>
          <w:color w:val="auto"/>
          <w:sz w:val="36"/>
          <w:szCs w:val="36"/>
        </w:rPr>
        <w:t>年七月</w:t>
      </w:r>
    </w:p>
    <w:p w14:paraId="61C2E030">
      <w:pPr>
        <w:spacing w:before="156" w:beforeLines="50" w:after="156" w:afterLines="50"/>
        <w:jc w:val="center"/>
        <w:rPr>
          <w:rFonts w:ascii="方正小标宋_GBK" w:hAnsi="宋体" w:eastAsia="方正小标宋_GBK"/>
          <w:bCs/>
          <w:color w:val="auto"/>
          <w:sz w:val="40"/>
          <w:szCs w:val="40"/>
        </w:rPr>
      </w:pPr>
      <w:r>
        <w:rPr>
          <w:rFonts w:hint="eastAsia" w:ascii="方正小标宋_GBK" w:hAnsi="宋体" w:eastAsia="方正小标宋_GBK"/>
          <w:bCs/>
          <w:color w:val="auto"/>
          <w:sz w:val="40"/>
          <w:szCs w:val="40"/>
        </w:rPr>
        <w:t>填  表  说  明</w:t>
      </w:r>
    </w:p>
    <w:p w14:paraId="0C1F814F">
      <w:pPr>
        <w:numPr>
          <w:ilvl w:val="0"/>
          <w:numId w:val="1"/>
        </w:numPr>
        <w:spacing w:line="580" w:lineRule="exact"/>
        <w:ind w:right="252" w:rightChars="120"/>
        <w:rPr>
          <w:rFonts w:ascii="仿宋_GB2312" w:eastAsia="仿宋_GB2312"/>
          <w:bCs/>
          <w:color w:val="auto"/>
          <w:sz w:val="32"/>
          <w:szCs w:val="32"/>
        </w:rPr>
      </w:pPr>
      <w:r>
        <w:rPr>
          <w:rFonts w:hint="eastAsia" w:ascii="仿宋_GB2312" w:eastAsia="仿宋_GB2312"/>
          <w:bCs/>
          <w:color w:val="auto"/>
          <w:sz w:val="32"/>
          <w:szCs w:val="32"/>
        </w:rPr>
        <w:t>封面编号由教务处统一编写。</w:t>
      </w:r>
    </w:p>
    <w:p w14:paraId="2FB06E72">
      <w:pPr>
        <w:spacing w:line="580" w:lineRule="exact"/>
        <w:ind w:right="252" w:rightChars="120" w:firstLine="640" w:firstLineChars="200"/>
        <w:jc w:val="left"/>
        <w:rPr>
          <w:rFonts w:ascii="仿宋_GB2312" w:eastAsia="仿宋_GB2312"/>
          <w:bCs/>
          <w:color w:val="auto"/>
          <w:sz w:val="32"/>
          <w:szCs w:val="32"/>
        </w:rPr>
      </w:pPr>
      <w:r>
        <w:rPr>
          <w:rFonts w:hint="eastAsia" w:ascii="仿宋_GB2312" w:eastAsia="仿宋_GB2312"/>
          <w:bCs/>
          <w:color w:val="auto"/>
          <w:sz w:val="32"/>
          <w:szCs w:val="32"/>
        </w:rPr>
        <w:t>2.近4年指202</w:t>
      </w:r>
      <w:r>
        <w:rPr>
          <w:rFonts w:hint="eastAsia" w:ascii="仿宋_GB2312" w:eastAsia="仿宋_GB2312"/>
          <w:bCs/>
          <w:color w:val="auto"/>
          <w:sz w:val="32"/>
          <w:szCs w:val="32"/>
          <w:lang w:val="en-US" w:eastAsia="zh-CN"/>
        </w:rPr>
        <w:t>2</w:t>
      </w:r>
      <w:r>
        <w:rPr>
          <w:rFonts w:hint="eastAsia" w:ascii="仿宋_GB2312" w:eastAsia="仿宋_GB2312"/>
          <w:bCs/>
          <w:color w:val="auto"/>
          <w:sz w:val="32"/>
          <w:szCs w:val="32"/>
        </w:rPr>
        <w:t>年7月-202</w:t>
      </w:r>
      <w:r>
        <w:rPr>
          <w:rFonts w:hint="eastAsia" w:ascii="仿宋_GB2312" w:eastAsia="仿宋_GB2312"/>
          <w:bCs/>
          <w:color w:val="auto"/>
          <w:sz w:val="32"/>
          <w:szCs w:val="32"/>
          <w:lang w:val="en-US" w:eastAsia="zh-CN"/>
        </w:rPr>
        <w:t>6</w:t>
      </w:r>
      <w:r>
        <w:rPr>
          <w:rFonts w:hint="eastAsia" w:ascii="仿宋_GB2312" w:eastAsia="仿宋_GB2312"/>
          <w:bCs/>
          <w:color w:val="auto"/>
          <w:sz w:val="32"/>
          <w:szCs w:val="32"/>
        </w:rPr>
        <w:t>年6月；近2年指20</w:t>
      </w:r>
      <w:r>
        <w:rPr>
          <w:rFonts w:ascii="仿宋_GB2312" w:eastAsia="仿宋_GB2312"/>
          <w:bCs/>
          <w:color w:val="auto"/>
          <w:sz w:val="32"/>
          <w:szCs w:val="32"/>
        </w:rPr>
        <w:t>2</w:t>
      </w:r>
      <w:r>
        <w:rPr>
          <w:rFonts w:hint="eastAsia" w:ascii="仿宋_GB2312" w:eastAsia="仿宋_GB2312"/>
          <w:bCs/>
          <w:color w:val="auto"/>
          <w:sz w:val="32"/>
          <w:szCs w:val="32"/>
          <w:lang w:val="en-US" w:eastAsia="zh-CN"/>
        </w:rPr>
        <w:t>4</w:t>
      </w:r>
      <w:r>
        <w:rPr>
          <w:rFonts w:hint="eastAsia" w:ascii="仿宋_GB2312" w:eastAsia="仿宋_GB2312"/>
          <w:bCs/>
          <w:color w:val="auto"/>
          <w:sz w:val="32"/>
          <w:szCs w:val="32"/>
        </w:rPr>
        <w:t>年7月-202</w:t>
      </w:r>
      <w:r>
        <w:rPr>
          <w:rFonts w:hint="eastAsia" w:ascii="仿宋_GB2312" w:eastAsia="仿宋_GB2312"/>
          <w:bCs/>
          <w:color w:val="auto"/>
          <w:sz w:val="32"/>
          <w:szCs w:val="32"/>
          <w:lang w:val="en-US" w:eastAsia="zh-CN"/>
        </w:rPr>
        <w:t>6</w:t>
      </w:r>
      <w:r>
        <w:rPr>
          <w:rFonts w:hint="eastAsia" w:ascii="仿宋_GB2312" w:eastAsia="仿宋_GB2312"/>
          <w:bCs/>
          <w:color w:val="auto"/>
          <w:sz w:val="32"/>
          <w:szCs w:val="32"/>
        </w:rPr>
        <w:t>年6月。</w:t>
      </w:r>
    </w:p>
    <w:p w14:paraId="1E89CE7A">
      <w:pPr>
        <w:spacing w:line="580" w:lineRule="exact"/>
        <w:ind w:right="252" w:rightChars="120" w:firstLine="640" w:firstLineChars="200"/>
        <w:rPr>
          <w:rFonts w:ascii="仿宋_GB2312" w:eastAsia="仿宋_GB2312"/>
          <w:bCs/>
          <w:color w:val="auto"/>
          <w:sz w:val="32"/>
          <w:szCs w:val="32"/>
        </w:rPr>
      </w:pPr>
      <w:r>
        <w:rPr>
          <w:rFonts w:hint="eastAsia" w:ascii="仿宋_GB2312" w:eastAsia="仿宋_GB2312"/>
          <w:bCs/>
          <w:color w:val="auto"/>
          <w:sz w:val="32"/>
          <w:szCs w:val="32"/>
        </w:rPr>
        <w:t>3.申请人填写的内容，由所在单位负责审核。所填内容必须真实、可靠。</w:t>
      </w:r>
      <w:r>
        <w:rPr>
          <w:rFonts w:hint="eastAsia" w:ascii="仿宋_GB2312" w:hAnsi="仿宋" w:eastAsia="仿宋_GB2312"/>
          <w:bCs/>
          <w:color w:val="auto"/>
          <w:sz w:val="32"/>
          <w:szCs w:val="32"/>
        </w:rPr>
        <w:t>如发现虚假信息，将取消参评资格。</w:t>
      </w:r>
    </w:p>
    <w:p w14:paraId="27C2E79A">
      <w:pPr>
        <w:spacing w:line="580" w:lineRule="exact"/>
        <w:ind w:right="252" w:rightChars="120" w:firstLine="640" w:firstLineChars="200"/>
        <w:rPr>
          <w:rFonts w:ascii="仿宋_GB2312" w:eastAsia="仿宋_GB2312"/>
          <w:bCs/>
          <w:color w:val="auto"/>
          <w:sz w:val="32"/>
          <w:szCs w:val="32"/>
        </w:rPr>
      </w:pPr>
      <w:r>
        <w:rPr>
          <w:rFonts w:hint="eastAsia" w:ascii="仿宋_GB2312" w:eastAsia="仿宋_GB2312"/>
          <w:bCs/>
          <w:color w:val="auto"/>
          <w:sz w:val="32"/>
          <w:szCs w:val="32"/>
        </w:rPr>
        <w:t>4.表格中所涉及的项目、奖励、教材、论文等，截止时间为202</w:t>
      </w:r>
      <w:r>
        <w:rPr>
          <w:rFonts w:hint="eastAsia" w:ascii="仿宋_GB2312" w:eastAsia="仿宋_GB2312"/>
          <w:bCs/>
          <w:color w:val="auto"/>
          <w:sz w:val="32"/>
          <w:szCs w:val="32"/>
          <w:lang w:val="en-US" w:eastAsia="zh-CN"/>
        </w:rPr>
        <w:t>6</w:t>
      </w:r>
      <w:r>
        <w:rPr>
          <w:rFonts w:hint="eastAsia" w:ascii="仿宋_GB2312" w:eastAsia="仿宋_GB2312"/>
          <w:bCs/>
          <w:color w:val="auto"/>
          <w:sz w:val="32"/>
          <w:szCs w:val="32"/>
        </w:rPr>
        <w:t>年6月30日，年龄计算截止时间为202</w:t>
      </w:r>
      <w:r>
        <w:rPr>
          <w:rFonts w:hint="eastAsia" w:ascii="仿宋_GB2312" w:eastAsia="仿宋_GB2312"/>
          <w:bCs/>
          <w:color w:val="auto"/>
          <w:sz w:val="32"/>
          <w:szCs w:val="32"/>
          <w:lang w:val="en-US" w:eastAsia="zh-CN"/>
        </w:rPr>
        <w:t>6</w:t>
      </w:r>
      <w:r>
        <w:rPr>
          <w:rFonts w:hint="eastAsia" w:ascii="仿宋_GB2312" w:eastAsia="仿宋_GB2312"/>
          <w:bCs/>
          <w:color w:val="auto"/>
          <w:sz w:val="32"/>
          <w:szCs w:val="32"/>
        </w:rPr>
        <w:t>年12月31日。教学论文或教材等须已在正式刊物上刊出或正式出版。</w:t>
      </w:r>
    </w:p>
    <w:p w14:paraId="7B3BCB25">
      <w:pPr>
        <w:spacing w:line="580" w:lineRule="exact"/>
        <w:ind w:right="252" w:rightChars="120" w:firstLine="640" w:firstLineChars="200"/>
        <w:rPr>
          <w:rFonts w:ascii="仿宋_GB2312" w:eastAsia="仿宋_GB2312"/>
          <w:bCs/>
          <w:color w:val="auto"/>
          <w:sz w:val="32"/>
          <w:szCs w:val="32"/>
        </w:rPr>
      </w:pPr>
      <w:r>
        <w:rPr>
          <w:rFonts w:hint="eastAsia" w:ascii="仿宋_GB2312" w:eastAsia="仿宋_GB2312"/>
          <w:bCs/>
          <w:color w:val="auto"/>
          <w:sz w:val="32"/>
          <w:szCs w:val="32"/>
        </w:rPr>
        <w:t>5.如表格篇幅不够，可另加行调整。</w:t>
      </w:r>
    </w:p>
    <w:p w14:paraId="3FED403B">
      <w:pPr>
        <w:spacing w:line="580" w:lineRule="exact"/>
        <w:ind w:firstLine="640" w:firstLineChars="200"/>
        <w:rPr>
          <w:rFonts w:ascii="仿宋" w:hAnsi="仿宋" w:eastAsia="仿宋"/>
          <w:color w:val="auto"/>
          <w:sz w:val="24"/>
          <w:szCs w:val="24"/>
        </w:rPr>
      </w:pPr>
      <w:r>
        <w:rPr>
          <w:rFonts w:hint="eastAsia" w:ascii="仿宋_GB2312" w:eastAsia="仿宋_GB2312"/>
          <w:bCs/>
          <w:color w:val="auto"/>
          <w:sz w:val="32"/>
          <w:szCs w:val="32"/>
        </w:rPr>
        <w:t>6.获奖级别指国家级、省级、市级</w:t>
      </w:r>
      <w:r>
        <w:rPr>
          <w:rFonts w:hint="eastAsia" w:ascii="仿宋" w:hAnsi="仿宋" w:eastAsia="仿宋"/>
          <w:color w:val="auto"/>
          <w:sz w:val="24"/>
          <w:szCs w:val="24"/>
        </w:rPr>
        <w:t>……；</w:t>
      </w:r>
      <w:r>
        <w:rPr>
          <w:rFonts w:hint="eastAsia" w:ascii="仿宋_GB2312" w:eastAsia="仿宋_GB2312"/>
          <w:bCs/>
          <w:color w:val="auto"/>
          <w:sz w:val="32"/>
          <w:szCs w:val="32"/>
        </w:rPr>
        <w:t>获奖等级指一等奖、二等奖、三等奖</w:t>
      </w:r>
      <w:r>
        <w:rPr>
          <w:rFonts w:hint="eastAsia" w:ascii="仿宋" w:hAnsi="仿宋" w:eastAsia="仿宋"/>
          <w:color w:val="auto"/>
          <w:sz w:val="24"/>
          <w:szCs w:val="24"/>
        </w:rPr>
        <w:t>……</w:t>
      </w:r>
      <w:r>
        <w:rPr>
          <w:rFonts w:hint="eastAsia" w:ascii="仿宋_GB2312" w:eastAsia="仿宋_GB2312"/>
          <w:bCs/>
          <w:color w:val="auto"/>
          <w:sz w:val="32"/>
          <w:szCs w:val="32"/>
        </w:rPr>
        <w:t>〔或各部门按《关于印发&lt;</w:t>
      </w:r>
      <w:r>
        <w:rPr>
          <w:rFonts w:hint="eastAsia" w:ascii="仿宋_GB2312" w:eastAsia="仿宋_GB2312"/>
          <w:bCs/>
          <w:color w:val="auto"/>
          <w:sz w:val="32"/>
          <w:szCs w:val="32"/>
          <w:lang w:val="en-US" w:eastAsia="zh-CN"/>
        </w:rPr>
        <w:t>山东科技大学</w:t>
      </w:r>
      <w:r>
        <w:rPr>
          <w:rFonts w:hint="default" w:ascii="仿宋_GB2312" w:eastAsia="仿宋_GB2312"/>
          <w:bCs/>
          <w:color w:val="auto"/>
          <w:sz w:val="32"/>
          <w:szCs w:val="32"/>
          <w:lang w:val="en-US" w:eastAsia="zh-CN"/>
        </w:rPr>
        <w:t>教学研究类成果、项目及获奖等级认定办法（2026 年修订）</w:t>
      </w:r>
      <w:r>
        <w:rPr>
          <w:rFonts w:hint="eastAsia" w:ascii="仿宋_GB2312" w:eastAsia="仿宋_GB2312"/>
          <w:bCs/>
          <w:color w:val="auto"/>
          <w:sz w:val="32"/>
          <w:szCs w:val="32"/>
        </w:rPr>
        <w:t>》（</w:t>
      </w:r>
      <w:r>
        <w:rPr>
          <w:rFonts w:hint="default" w:ascii="仿宋_GB2312" w:eastAsia="仿宋_GB2312"/>
          <w:bCs/>
          <w:color w:val="auto"/>
          <w:sz w:val="32"/>
          <w:szCs w:val="32"/>
          <w:lang w:val="en-US" w:eastAsia="zh-CN"/>
        </w:rPr>
        <w:t>山科大发〔2026〕21 号</w:t>
      </w:r>
      <w:r>
        <w:rPr>
          <w:rFonts w:hint="eastAsia" w:ascii="仿宋_GB2312" w:eastAsia="仿宋_GB2312"/>
          <w:bCs/>
          <w:color w:val="auto"/>
          <w:sz w:val="32"/>
          <w:szCs w:val="32"/>
        </w:rPr>
        <w:t>）文件认定的等级〕</w:t>
      </w:r>
      <w:r>
        <w:rPr>
          <w:rFonts w:hint="eastAsia" w:ascii="仿宋" w:hAnsi="仿宋" w:eastAsia="仿宋"/>
          <w:color w:val="auto"/>
          <w:sz w:val="24"/>
          <w:szCs w:val="24"/>
        </w:rPr>
        <w:t>。</w:t>
      </w:r>
    </w:p>
    <w:p w14:paraId="0BC5DF98">
      <w:pPr>
        <w:spacing w:line="580" w:lineRule="exact"/>
        <w:ind w:right="252" w:rightChars="120" w:firstLine="640" w:firstLineChars="200"/>
        <w:jc w:val="left"/>
        <w:rPr>
          <w:rFonts w:ascii="仿宋_GB2312" w:eastAsia="仿宋_GB2312"/>
          <w:bCs/>
          <w:color w:val="auto"/>
          <w:sz w:val="32"/>
          <w:szCs w:val="32"/>
        </w:rPr>
      </w:pPr>
      <w:r>
        <w:rPr>
          <w:rFonts w:hint="eastAsia" w:ascii="仿宋_GB2312" w:eastAsia="仿宋_GB2312"/>
          <w:bCs/>
          <w:color w:val="auto"/>
          <w:sz w:val="32"/>
          <w:szCs w:val="32"/>
        </w:rPr>
        <w:t>7.教育部产学合作协同育人项目和各部门认定的教学成果奖不需要填报在各类表格中。</w:t>
      </w:r>
    </w:p>
    <w:p w14:paraId="411F7A9F">
      <w:pPr>
        <w:spacing w:line="580" w:lineRule="exact"/>
        <w:ind w:firstLine="640" w:firstLineChars="200"/>
        <w:rPr>
          <w:rFonts w:ascii="仿宋_GB2312" w:eastAsia="仿宋_GB2312"/>
          <w:bCs/>
          <w:color w:val="auto"/>
          <w:sz w:val="32"/>
          <w:szCs w:val="32"/>
        </w:rPr>
      </w:pPr>
      <w:r>
        <w:rPr>
          <w:rFonts w:hint="eastAsia" w:ascii="仿宋_GB2312" w:eastAsia="仿宋_GB2312"/>
          <w:bCs/>
          <w:color w:val="auto"/>
          <w:sz w:val="32"/>
          <w:szCs w:val="32"/>
        </w:rPr>
        <w:t>8.所有项目、获奖等信息只填写符合山科大发〔2020〕74号和</w:t>
      </w:r>
      <w:r>
        <w:rPr>
          <w:rFonts w:hint="eastAsia" w:ascii="仿宋_GB2312" w:hAnsi="黑体" w:eastAsia="仿宋_GB2312"/>
          <w:color w:val="auto"/>
          <w:sz w:val="32"/>
          <w:szCs w:val="32"/>
        </w:rPr>
        <w:t>山科大发〔</w:t>
      </w:r>
      <w:r>
        <w:rPr>
          <w:rFonts w:ascii="仿宋_GB2312" w:hAnsi="黑体" w:eastAsia="仿宋_GB2312"/>
          <w:color w:val="auto"/>
          <w:sz w:val="32"/>
          <w:szCs w:val="32"/>
        </w:rPr>
        <w:t>202</w:t>
      </w:r>
      <w:r>
        <w:rPr>
          <w:rFonts w:hint="eastAsia" w:ascii="仿宋_GB2312" w:hAnsi="黑体" w:eastAsia="仿宋_GB2312"/>
          <w:color w:val="auto"/>
          <w:sz w:val="32"/>
          <w:szCs w:val="32"/>
        </w:rPr>
        <w:t>1</w:t>
      </w:r>
      <w:r>
        <w:rPr>
          <w:rFonts w:ascii="仿宋_GB2312" w:hAnsi="黑体" w:eastAsia="仿宋_GB2312"/>
          <w:color w:val="auto"/>
          <w:sz w:val="32"/>
          <w:szCs w:val="32"/>
        </w:rPr>
        <w:t>〕</w:t>
      </w:r>
      <w:r>
        <w:rPr>
          <w:rFonts w:hint="eastAsia" w:ascii="仿宋_GB2312" w:hAnsi="黑体" w:eastAsia="仿宋_GB2312"/>
          <w:color w:val="auto"/>
          <w:sz w:val="32"/>
          <w:szCs w:val="32"/>
        </w:rPr>
        <w:t>45号</w:t>
      </w:r>
      <w:r>
        <w:rPr>
          <w:rFonts w:hint="eastAsia" w:ascii="仿宋_GB2312" w:eastAsia="仿宋_GB2312"/>
          <w:bCs/>
          <w:color w:val="auto"/>
          <w:sz w:val="32"/>
          <w:szCs w:val="32"/>
        </w:rPr>
        <w:t>文件要求的内容，不符合要求的信息请勿填写。</w:t>
      </w:r>
    </w:p>
    <w:p w14:paraId="6FB00CA3">
      <w:pPr>
        <w:spacing w:line="580" w:lineRule="exact"/>
        <w:ind w:firstLine="640" w:firstLineChars="200"/>
        <w:rPr>
          <w:rFonts w:ascii="仿宋" w:hAnsi="仿宋" w:eastAsia="仿宋"/>
          <w:color w:val="auto"/>
          <w:sz w:val="24"/>
          <w:szCs w:val="24"/>
        </w:rPr>
      </w:pPr>
      <w:r>
        <w:rPr>
          <w:rFonts w:hint="eastAsia" w:ascii="仿宋_GB2312" w:eastAsia="仿宋_GB2312"/>
          <w:bCs/>
          <w:color w:val="auto"/>
          <w:sz w:val="32"/>
          <w:szCs w:val="32"/>
        </w:rPr>
        <w:t>9.“六、推荐评审意见中推荐单位审查意见”填写：该项目满足《山东科技大学青年教师教学拔尖人才培</w:t>
      </w:r>
      <w:r>
        <w:rPr>
          <w:rFonts w:hint="eastAsia" w:ascii="仿宋_GB2312" w:hAnsi="仿宋" w:eastAsia="仿宋_GB2312" w:cs="仿宋"/>
          <w:color w:val="auto"/>
          <w:kern w:val="0"/>
          <w:sz w:val="32"/>
          <w:szCs w:val="32"/>
        </w:rPr>
        <w:t>养与管理办法》（</w:t>
      </w:r>
      <w:r>
        <w:rPr>
          <w:rFonts w:ascii="仿宋_GB2312" w:hAnsi="仿宋" w:eastAsia="仿宋_GB2312" w:cs="仿宋"/>
          <w:color w:val="auto"/>
          <w:kern w:val="0"/>
          <w:sz w:val="32"/>
          <w:szCs w:val="32"/>
        </w:rPr>
        <w:t>山科大发〔2020〕74号</w:t>
      </w:r>
      <w:r>
        <w:rPr>
          <w:rFonts w:hint="eastAsia" w:ascii="仿宋_GB2312" w:hAnsi="仿宋" w:eastAsia="仿宋_GB2312" w:cs="仿宋"/>
          <w:color w:val="auto"/>
          <w:kern w:val="0"/>
          <w:sz w:val="32"/>
          <w:szCs w:val="32"/>
        </w:rPr>
        <w:t>）</w:t>
      </w:r>
      <w:r>
        <w:rPr>
          <w:rFonts w:hint="eastAsia" w:ascii="仿宋_GB2312" w:eastAsia="仿宋_GB2312"/>
          <w:bCs/>
          <w:color w:val="auto"/>
          <w:sz w:val="32"/>
          <w:szCs w:val="32"/>
        </w:rPr>
        <w:t>文件第二章评选标准中</w:t>
      </w:r>
      <w:r>
        <w:rPr>
          <w:rFonts w:hint="eastAsia" w:ascii="仿宋_GB2312" w:hAnsi="宋体" w:eastAsia="仿宋_GB2312" w:cs="仿宋_GB2312"/>
          <w:color w:val="auto"/>
          <w:sz w:val="32"/>
          <w:szCs w:val="32"/>
        </w:rPr>
        <w:t>基本条件</w:t>
      </w:r>
      <w:r>
        <w:rPr>
          <w:rFonts w:hint="eastAsia" w:ascii="仿宋_GB2312" w:eastAsia="仿宋_GB2312"/>
          <w:bCs/>
          <w:color w:val="auto"/>
          <w:sz w:val="32"/>
          <w:szCs w:val="32"/>
        </w:rPr>
        <w:t>第（）、（）、……条；</w:t>
      </w:r>
      <w:r>
        <w:rPr>
          <w:rFonts w:hint="eastAsia" w:ascii="仿宋_GB2312" w:hAnsi="宋体" w:eastAsia="仿宋_GB2312" w:cs="仿宋_GB2312"/>
          <w:color w:val="auto"/>
          <w:sz w:val="32"/>
          <w:szCs w:val="32"/>
        </w:rPr>
        <w:t>业务条件</w:t>
      </w:r>
      <w:r>
        <w:rPr>
          <w:rFonts w:hint="eastAsia" w:ascii="仿宋_GB2312" w:eastAsia="仿宋_GB2312"/>
          <w:bCs/>
          <w:color w:val="auto"/>
          <w:sz w:val="32"/>
          <w:szCs w:val="32"/>
        </w:rPr>
        <w:t>第</w:t>
      </w:r>
      <w:r>
        <w:rPr>
          <w:rFonts w:hint="eastAsia" w:ascii="仿宋_GB2312" w:hAnsi="仿宋" w:eastAsia="仿宋_GB2312"/>
          <w:bCs/>
          <w:color w:val="auto"/>
          <w:sz w:val="32"/>
          <w:szCs w:val="32"/>
        </w:rPr>
        <w:t>（）、（）、……条。……，同意推荐。</w:t>
      </w:r>
    </w:p>
    <w:p w14:paraId="4FE1B21D">
      <w:pPr>
        <w:spacing w:line="580" w:lineRule="exact"/>
        <w:ind w:firstLine="640" w:firstLineChars="200"/>
        <w:rPr>
          <w:rFonts w:ascii="仿宋_GB2312" w:eastAsia="仿宋_GB2312"/>
          <w:bCs/>
          <w:color w:val="auto"/>
          <w:sz w:val="32"/>
          <w:szCs w:val="32"/>
        </w:rPr>
        <w:sectPr>
          <w:footerReference r:id="rId3" w:type="default"/>
          <w:pgSz w:w="11906" w:h="16838"/>
          <w:pgMar w:top="1440" w:right="737" w:bottom="1440" w:left="1134" w:header="851" w:footer="992" w:gutter="0"/>
          <w:cols w:space="720" w:num="1"/>
          <w:docGrid w:type="lines" w:linePitch="312" w:charSpace="0"/>
        </w:sectPr>
      </w:pPr>
    </w:p>
    <w:p w14:paraId="207AE7C4">
      <w:pPr>
        <w:ind w:firstLine="320" w:firstLineChars="100"/>
        <w:rPr>
          <w:rFonts w:ascii="黑体" w:hAnsi="黑体" w:eastAsia="黑体"/>
          <w:bCs/>
          <w:color w:val="auto"/>
          <w:sz w:val="32"/>
          <w:szCs w:val="32"/>
        </w:rPr>
      </w:pPr>
      <w:r>
        <w:rPr>
          <w:rFonts w:hint="eastAsia" w:ascii="黑体" w:hAnsi="黑体" w:eastAsia="黑体"/>
          <w:bCs/>
          <w:color w:val="auto"/>
          <w:sz w:val="32"/>
          <w:szCs w:val="32"/>
        </w:rPr>
        <w:t>一、个人基本情况</w:t>
      </w:r>
    </w:p>
    <w:tbl>
      <w:tblPr>
        <w:tblStyle w:val="9"/>
        <w:tblW w:w="521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17"/>
        <w:gridCol w:w="641"/>
        <w:gridCol w:w="469"/>
        <w:gridCol w:w="1685"/>
        <w:gridCol w:w="970"/>
        <w:gridCol w:w="969"/>
        <w:gridCol w:w="1032"/>
        <w:gridCol w:w="487"/>
        <w:gridCol w:w="487"/>
        <w:gridCol w:w="1198"/>
      </w:tblGrid>
      <w:tr w14:paraId="0F548D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55" w:type="pct"/>
            <w:gridSpan w:val="2"/>
            <w:vAlign w:val="center"/>
          </w:tcPr>
          <w:p w14:paraId="261A0CE4">
            <w:pPr>
              <w:jc w:val="center"/>
              <w:rPr>
                <w:rFonts w:ascii="仿宋" w:hAnsi="仿宋" w:eastAsia="仿宋"/>
                <w:color w:val="auto"/>
                <w:sz w:val="24"/>
                <w:szCs w:val="24"/>
              </w:rPr>
            </w:pPr>
            <w:r>
              <w:rPr>
                <w:rFonts w:hint="eastAsia" w:ascii="仿宋" w:hAnsi="仿宋" w:eastAsia="仿宋"/>
                <w:color w:val="auto"/>
                <w:sz w:val="24"/>
                <w:szCs w:val="24"/>
              </w:rPr>
              <w:t>姓 名</w:t>
            </w:r>
          </w:p>
        </w:tc>
        <w:tc>
          <w:tcPr>
            <w:tcW w:w="2053" w:type="dxa"/>
            <w:gridSpan w:val="2"/>
            <w:vAlign w:val="center"/>
          </w:tcPr>
          <w:p w14:paraId="506D53A1">
            <w:pPr>
              <w:jc w:val="center"/>
              <w:rPr>
                <w:rFonts w:ascii="仿宋" w:hAnsi="仿宋" w:eastAsia="仿宋"/>
                <w:color w:val="auto"/>
                <w:sz w:val="24"/>
                <w:szCs w:val="24"/>
              </w:rPr>
            </w:pPr>
            <w:r>
              <w:rPr>
                <w:rFonts w:hint="eastAsia" w:ascii="仿宋" w:hAnsi="仿宋" w:eastAsia="仿宋"/>
                <w:sz w:val="24"/>
                <w:szCs w:val="24"/>
                <w:lang w:val="en-US" w:eastAsia="zh-CN"/>
              </w:rPr>
              <w:t>陈雪</w:t>
            </w:r>
          </w:p>
        </w:tc>
        <w:tc>
          <w:tcPr>
            <w:tcW w:w="1039" w:type="pct"/>
            <w:gridSpan w:val="2"/>
            <w:vAlign w:val="center"/>
          </w:tcPr>
          <w:p w14:paraId="0D2E284D">
            <w:pPr>
              <w:jc w:val="center"/>
              <w:rPr>
                <w:rFonts w:ascii="仿宋" w:hAnsi="仿宋" w:eastAsia="仿宋"/>
                <w:color w:val="auto"/>
                <w:sz w:val="24"/>
                <w:szCs w:val="24"/>
              </w:rPr>
            </w:pPr>
            <w:r>
              <w:rPr>
                <w:rFonts w:hint="eastAsia" w:ascii="仿宋" w:hAnsi="仿宋" w:eastAsia="仿宋"/>
                <w:color w:val="auto"/>
                <w:sz w:val="24"/>
                <w:szCs w:val="24"/>
              </w:rPr>
              <w:t>年 龄</w:t>
            </w:r>
          </w:p>
        </w:tc>
        <w:tc>
          <w:tcPr>
            <w:tcW w:w="552" w:type="pct"/>
            <w:vAlign w:val="center"/>
          </w:tcPr>
          <w:p w14:paraId="3ECCB929">
            <w:pPr>
              <w:jc w:val="center"/>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37</w:t>
            </w:r>
          </w:p>
        </w:tc>
        <w:tc>
          <w:tcPr>
            <w:tcW w:w="528" w:type="pct"/>
            <w:gridSpan w:val="2"/>
            <w:vAlign w:val="center"/>
          </w:tcPr>
          <w:p w14:paraId="4EE833A8">
            <w:pPr>
              <w:jc w:val="center"/>
              <w:rPr>
                <w:rFonts w:ascii="仿宋" w:hAnsi="仿宋" w:eastAsia="仿宋"/>
                <w:color w:val="auto"/>
                <w:sz w:val="24"/>
                <w:szCs w:val="24"/>
              </w:rPr>
            </w:pPr>
            <w:r>
              <w:rPr>
                <w:rFonts w:hint="eastAsia" w:ascii="仿宋" w:hAnsi="仿宋" w:eastAsia="仿宋"/>
                <w:color w:val="auto"/>
                <w:sz w:val="24"/>
                <w:szCs w:val="24"/>
              </w:rPr>
              <w:t>性 别</w:t>
            </w:r>
          </w:p>
        </w:tc>
        <w:tc>
          <w:tcPr>
            <w:tcW w:w="640" w:type="pct"/>
            <w:vAlign w:val="center"/>
          </w:tcPr>
          <w:p w14:paraId="3D12A519">
            <w:pPr>
              <w:jc w:val="center"/>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女</w:t>
            </w:r>
          </w:p>
        </w:tc>
      </w:tr>
      <w:tr w14:paraId="29E3C2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55" w:type="pct"/>
            <w:gridSpan w:val="2"/>
            <w:vAlign w:val="center"/>
          </w:tcPr>
          <w:p w14:paraId="39C8CE12">
            <w:pPr>
              <w:jc w:val="center"/>
              <w:rPr>
                <w:rFonts w:ascii="仿宋" w:hAnsi="仿宋" w:eastAsia="仿宋"/>
                <w:color w:val="auto"/>
                <w:sz w:val="24"/>
                <w:szCs w:val="24"/>
              </w:rPr>
            </w:pPr>
            <w:r>
              <w:rPr>
                <w:rFonts w:hint="eastAsia" w:ascii="仿宋" w:hAnsi="仿宋" w:eastAsia="仿宋"/>
                <w:color w:val="auto"/>
                <w:sz w:val="24"/>
                <w:szCs w:val="24"/>
              </w:rPr>
              <w:t>学历/学位</w:t>
            </w:r>
          </w:p>
        </w:tc>
        <w:tc>
          <w:tcPr>
            <w:tcW w:w="2053" w:type="dxa"/>
            <w:gridSpan w:val="2"/>
            <w:vAlign w:val="center"/>
          </w:tcPr>
          <w:p w14:paraId="679657D0">
            <w:pPr>
              <w:jc w:val="center"/>
              <w:rPr>
                <w:rFonts w:ascii="仿宋" w:hAnsi="仿宋" w:eastAsia="仿宋"/>
                <w:color w:val="auto"/>
                <w:sz w:val="24"/>
                <w:szCs w:val="24"/>
              </w:rPr>
            </w:pPr>
            <w:r>
              <w:rPr>
                <w:rFonts w:hint="eastAsia" w:ascii="仿宋" w:hAnsi="仿宋" w:eastAsia="仿宋"/>
                <w:sz w:val="24"/>
                <w:szCs w:val="24"/>
                <w:lang w:val="en-US" w:eastAsia="zh-CN"/>
              </w:rPr>
              <w:t>博士研究生</w:t>
            </w:r>
          </w:p>
        </w:tc>
        <w:tc>
          <w:tcPr>
            <w:tcW w:w="1039" w:type="pct"/>
            <w:gridSpan w:val="2"/>
            <w:tcMar>
              <w:left w:w="0" w:type="dxa"/>
              <w:right w:w="0" w:type="dxa"/>
            </w:tcMar>
            <w:vAlign w:val="center"/>
          </w:tcPr>
          <w:p w14:paraId="0DB3A726">
            <w:pPr>
              <w:jc w:val="center"/>
              <w:rPr>
                <w:rFonts w:ascii="仿宋" w:hAnsi="仿宋" w:eastAsia="仿宋"/>
                <w:color w:val="auto"/>
                <w:sz w:val="24"/>
                <w:szCs w:val="24"/>
              </w:rPr>
            </w:pPr>
            <w:r>
              <w:rPr>
                <w:rFonts w:hint="eastAsia" w:ascii="仿宋" w:hAnsi="仿宋" w:eastAsia="仿宋"/>
                <w:color w:val="auto"/>
                <w:sz w:val="24"/>
                <w:szCs w:val="24"/>
              </w:rPr>
              <w:t>专业技术职务</w:t>
            </w:r>
          </w:p>
        </w:tc>
        <w:tc>
          <w:tcPr>
            <w:tcW w:w="1720" w:type="pct"/>
            <w:gridSpan w:val="4"/>
            <w:tcMar>
              <w:left w:w="0" w:type="dxa"/>
              <w:right w:w="0" w:type="dxa"/>
            </w:tcMar>
            <w:vAlign w:val="center"/>
          </w:tcPr>
          <w:p w14:paraId="40201573">
            <w:pPr>
              <w:jc w:val="center"/>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讲师</w:t>
            </w:r>
          </w:p>
        </w:tc>
      </w:tr>
      <w:tr w14:paraId="7E2EE9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55" w:type="pct"/>
            <w:gridSpan w:val="2"/>
            <w:vAlign w:val="center"/>
          </w:tcPr>
          <w:p w14:paraId="21B907DD">
            <w:pPr>
              <w:jc w:val="center"/>
              <w:rPr>
                <w:rFonts w:ascii="仿宋" w:hAnsi="仿宋" w:eastAsia="仿宋"/>
                <w:color w:val="auto"/>
                <w:sz w:val="24"/>
                <w:szCs w:val="24"/>
              </w:rPr>
            </w:pPr>
            <w:r>
              <w:rPr>
                <w:rFonts w:hint="eastAsia" w:ascii="仿宋" w:hAnsi="仿宋" w:eastAsia="仿宋"/>
                <w:color w:val="auto"/>
                <w:sz w:val="24"/>
                <w:szCs w:val="24"/>
              </w:rPr>
              <w:t>参加工作时间</w:t>
            </w:r>
          </w:p>
        </w:tc>
        <w:tc>
          <w:tcPr>
            <w:tcW w:w="2053" w:type="dxa"/>
            <w:gridSpan w:val="2"/>
            <w:vAlign w:val="center"/>
          </w:tcPr>
          <w:p w14:paraId="526F6AFF">
            <w:pPr>
              <w:jc w:val="center"/>
              <w:rPr>
                <w:rFonts w:ascii="仿宋" w:hAnsi="仿宋" w:eastAsia="仿宋"/>
                <w:color w:val="auto"/>
                <w:sz w:val="24"/>
                <w:szCs w:val="24"/>
              </w:rPr>
            </w:pPr>
            <w:r>
              <w:rPr>
                <w:rFonts w:hint="eastAsia" w:ascii="仿宋" w:hAnsi="仿宋" w:eastAsia="仿宋"/>
                <w:sz w:val="24"/>
                <w:szCs w:val="24"/>
                <w:lang w:val="en-US" w:eastAsia="zh-CN"/>
              </w:rPr>
              <w:t>2018</w:t>
            </w:r>
            <w:r>
              <w:rPr>
                <w:rFonts w:hint="eastAsia" w:ascii="仿宋" w:hAnsi="仿宋" w:eastAsia="仿宋"/>
                <w:sz w:val="24"/>
                <w:szCs w:val="24"/>
              </w:rPr>
              <w:t xml:space="preserve">年 </w:t>
            </w:r>
            <w:r>
              <w:rPr>
                <w:rFonts w:hint="eastAsia" w:ascii="仿宋" w:hAnsi="仿宋" w:eastAsia="仿宋"/>
                <w:sz w:val="24"/>
                <w:szCs w:val="24"/>
                <w:lang w:val="en-US" w:eastAsia="zh-CN"/>
              </w:rPr>
              <w:t>9</w:t>
            </w:r>
            <w:r>
              <w:rPr>
                <w:rFonts w:hint="eastAsia" w:ascii="仿宋" w:hAnsi="仿宋" w:eastAsia="仿宋"/>
                <w:sz w:val="24"/>
                <w:szCs w:val="24"/>
              </w:rPr>
              <w:t>月</w:t>
            </w:r>
          </w:p>
        </w:tc>
        <w:tc>
          <w:tcPr>
            <w:tcW w:w="1674" w:type="pct"/>
            <w:gridSpan w:val="4"/>
            <w:tcBorders>
              <w:right w:val="single" w:color="auto" w:sz="4" w:space="0"/>
            </w:tcBorders>
            <w:vAlign w:val="center"/>
          </w:tcPr>
          <w:p w14:paraId="17689DF1">
            <w:pPr>
              <w:jc w:val="center"/>
              <w:rPr>
                <w:rFonts w:ascii="仿宋" w:hAnsi="仿宋" w:eastAsia="仿宋"/>
                <w:color w:val="auto"/>
                <w:sz w:val="24"/>
                <w:szCs w:val="24"/>
              </w:rPr>
            </w:pPr>
            <w:r>
              <w:rPr>
                <w:rFonts w:hint="eastAsia" w:ascii="仿宋" w:hAnsi="仿宋" w:eastAsia="仿宋"/>
                <w:color w:val="auto"/>
                <w:sz w:val="24"/>
                <w:szCs w:val="24"/>
              </w:rPr>
              <w:t>在教学第一线工作时间</w:t>
            </w:r>
          </w:p>
        </w:tc>
        <w:tc>
          <w:tcPr>
            <w:tcW w:w="1085" w:type="pct"/>
            <w:gridSpan w:val="2"/>
            <w:tcBorders>
              <w:left w:val="single" w:color="auto" w:sz="4" w:space="0"/>
            </w:tcBorders>
            <w:vAlign w:val="center"/>
          </w:tcPr>
          <w:p w14:paraId="237FF035">
            <w:pPr>
              <w:ind w:left="2"/>
              <w:jc w:val="center"/>
              <w:rPr>
                <w:rFonts w:ascii="仿宋" w:hAnsi="仿宋" w:eastAsia="仿宋"/>
                <w:color w:val="auto"/>
                <w:sz w:val="24"/>
                <w:szCs w:val="24"/>
              </w:rPr>
            </w:pPr>
            <w:r>
              <w:rPr>
                <w:rFonts w:hint="eastAsia" w:ascii="仿宋" w:hAnsi="仿宋" w:eastAsia="仿宋"/>
                <w:color w:val="auto"/>
                <w:sz w:val="24"/>
                <w:szCs w:val="24"/>
              </w:rPr>
              <w:t xml:space="preserve">    </w:t>
            </w:r>
            <w:r>
              <w:rPr>
                <w:rFonts w:hint="eastAsia" w:ascii="仿宋" w:hAnsi="仿宋" w:eastAsia="仿宋"/>
                <w:color w:val="auto"/>
                <w:sz w:val="24"/>
                <w:szCs w:val="24"/>
                <w:lang w:val="en-US" w:eastAsia="zh-CN"/>
              </w:rPr>
              <w:t>8</w:t>
            </w:r>
            <w:r>
              <w:rPr>
                <w:rFonts w:hint="eastAsia" w:ascii="仿宋" w:hAnsi="仿宋" w:eastAsia="仿宋"/>
                <w:color w:val="auto"/>
                <w:sz w:val="24"/>
                <w:szCs w:val="24"/>
              </w:rPr>
              <w:t xml:space="preserve">年      </w:t>
            </w:r>
          </w:p>
        </w:tc>
      </w:tr>
      <w:tr w14:paraId="316280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55" w:type="pct"/>
            <w:gridSpan w:val="2"/>
            <w:vAlign w:val="center"/>
          </w:tcPr>
          <w:p w14:paraId="68D15701">
            <w:pPr>
              <w:jc w:val="center"/>
              <w:rPr>
                <w:rFonts w:ascii="仿宋" w:hAnsi="仿宋" w:eastAsia="仿宋"/>
                <w:color w:val="auto"/>
                <w:sz w:val="24"/>
                <w:szCs w:val="24"/>
              </w:rPr>
            </w:pPr>
            <w:r>
              <w:rPr>
                <w:rFonts w:hint="eastAsia" w:ascii="仿宋" w:hAnsi="仿宋" w:eastAsia="仿宋"/>
                <w:color w:val="auto"/>
                <w:sz w:val="24"/>
                <w:szCs w:val="24"/>
              </w:rPr>
              <w:t>办公电话</w:t>
            </w:r>
          </w:p>
        </w:tc>
        <w:tc>
          <w:tcPr>
            <w:tcW w:w="2053" w:type="dxa"/>
            <w:gridSpan w:val="2"/>
            <w:vAlign w:val="center"/>
          </w:tcPr>
          <w:p w14:paraId="4203B1D5">
            <w:pPr>
              <w:jc w:val="center"/>
              <w:rPr>
                <w:rFonts w:ascii="仿宋" w:hAnsi="仿宋" w:eastAsia="仿宋"/>
                <w:color w:val="auto"/>
                <w:sz w:val="24"/>
                <w:szCs w:val="24"/>
              </w:rPr>
            </w:pPr>
            <w:r>
              <w:rPr>
                <w:rFonts w:hint="eastAsia" w:ascii="仿宋" w:hAnsi="仿宋" w:eastAsia="仿宋"/>
                <w:sz w:val="24"/>
                <w:szCs w:val="24"/>
                <w:lang w:val="en-US" w:eastAsia="zh-CN"/>
              </w:rPr>
              <w:t>0532-58090626</w:t>
            </w:r>
          </w:p>
        </w:tc>
        <w:tc>
          <w:tcPr>
            <w:tcW w:w="1039" w:type="pct"/>
            <w:gridSpan w:val="2"/>
            <w:vAlign w:val="center"/>
          </w:tcPr>
          <w:p w14:paraId="22CA0482">
            <w:pPr>
              <w:jc w:val="center"/>
              <w:rPr>
                <w:rFonts w:ascii="仿宋" w:hAnsi="仿宋" w:eastAsia="仿宋"/>
                <w:color w:val="auto"/>
                <w:sz w:val="24"/>
                <w:szCs w:val="24"/>
              </w:rPr>
            </w:pPr>
            <w:r>
              <w:rPr>
                <w:rFonts w:hint="eastAsia" w:ascii="仿宋" w:hAnsi="仿宋" w:eastAsia="仿宋"/>
                <w:color w:val="auto"/>
                <w:sz w:val="24"/>
                <w:szCs w:val="24"/>
              </w:rPr>
              <w:t>移动电话</w:t>
            </w:r>
          </w:p>
        </w:tc>
        <w:tc>
          <w:tcPr>
            <w:tcW w:w="1720" w:type="pct"/>
            <w:gridSpan w:val="4"/>
            <w:vAlign w:val="center"/>
          </w:tcPr>
          <w:p w14:paraId="3B1BB7AF">
            <w:pPr>
              <w:jc w:val="center"/>
              <w:rPr>
                <w:rFonts w:ascii="仿宋" w:hAnsi="仿宋" w:eastAsia="仿宋"/>
                <w:color w:val="auto"/>
                <w:sz w:val="24"/>
                <w:szCs w:val="24"/>
              </w:rPr>
            </w:pPr>
            <w:r>
              <w:rPr>
                <w:rFonts w:hint="eastAsia" w:ascii="仿宋" w:hAnsi="仿宋" w:eastAsia="仿宋"/>
                <w:sz w:val="24"/>
                <w:szCs w:val="24"/>
                <w:lang w:val="en-US" w:eastAsia="zh-CN"/>
              </w:rPr>
              <w:t>15192070223</w:t>
            </w:r>
          </w:p>
        </w:tc>
      </w:tr>
      <w:tr w14:paraId="3AA7C1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5000" w:type="pct"/>
            <w:gridSpan w:val="10"/>
            <w:vAlign w:val="center"/>
          </w:tcPr>
          <w:p w14:paraId="2AF60197">
            <w:pPr>
              <w:jc w:val="center"/>
              <w:rPr>
                <w:rFonts w:ascii="仿宋" w:hAnsi="仿宋" w:eastAsia="仿宋"/>
                <w:b/>
                <w:color w:val="auto"/>
                <w:sz w:val="24"/>
                <w:szCs w:val="24"/>
              </w:rPr>
            </w:pPr>
            <w:r>
              <w:rPr>
                <w:rFonts w:hint="eastAsia" w:ascii="仿宋" w:hAnsi="仿宋" w:eastAsia="仿宋"/>
                <w:b/>
                <w:color w:val="auto"/>
                <w:sz w:val="24"/>
                <w:szCs w:val="24"/>
              </w:rPr>
              <w:t>申报条件符合(符合项在括号内打“</w:t>
            </w:r>
            <w:r>
              <w:rPr>
                <w:rFonts w:ascii="仿宋" w:hAnsi="仿宋" w:eastAsia="仿宋" w:cs="Arial"/>
                <w:b/>
                <w:color w:val="auto"/>
                <w:sz w:val="24"/>
                <w:szCs w:val="24"/>
                <w:shd w:val="clear" w:color="auto" w:fill="FFFFFF"/>
              </w:rPr>
              <w:t>√</w:t>
            </w:r>
            <w:r>
              <w:rPr>
                <w:rFonts w:hint="eastAsia" w:ascii="仿宋" w:hAnsi="仿宋" w:eastAsia="仿宋" w:cs="Arial"/>
                <w:b/>
                <w:color w:val="auto"/>
                <w:sz w:val="24"/>
                <w:szCs w:val="24"/>
                <w:shd w:val="clear" w:color="auto" w:fill="FFFFFF"/>
              </w:rPr>
              <w:t>”</w:t>
            </w:r>
            <w:r>
              <w:rPr>
                <w:rFonts w:hint="eastAsia" w:ascii="仿宋" w:hAnsi="仿宋" w:eastAsia="仿宋"/>
                <w:b/>
                <w:color w:val="auto"/>
                <w:sz w:val="24"/>
                <w:szCs w:val="24"/>
              </w:rPr>
              <w:t>)</w:t>
            </w:r>
          </w:p>
        </w:tc>
      </w:tr>
      <w:tr w14:paraId="018F34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restart"/>
            <w:vAlign w:val="center"/>
          </w:tcPr>
          <w:p w14:paraId="50C61EF8">
            <w:pPr>
              <w:jc w:val="center"/>
              <w:rPr>
                <w:rFonts w:ascii="仿宋" w:hAnsi="仿宋" w:eastAsia="仿宋"/>
                <w:color w:val="auto"/>
                <w:sz w:val="24"/>
                <w:szCs w:val="24"/>
              </w:rPr>
            </w:pPr>
            <w:r>
              <w:rPr>
                <w:rFonts w:hint="eastAsia" w:ascii="仿宋" w:hAnsi="仿宋" w:eastAsia="仿宋"/>
                <w:color w:val="auto"/>
                <w:sz w:val="24"/>
                <w:szCs w:val="24"/>
              </w:rPr>
              <w:t>基本条件</w:t>
            </w:r>
          </w:p>
        </w:tc>
        <w:tc>
          <w:tcPr>
            <w:tcW w:w="601" w:type="pct"/>
            <w:gridSpan w:val="2"/>
            <w:vAlign w:val="center"/>
          </w:tcPr>
          <w:p w14:paraId="5B9EF373">
            <w:pPr>
              <w:jc w:val="center"/>
              <w:rPr>
                <w:rFonts w:ascii="仿宋" w:hAnsi="仿宋" w:eastAsia="仿宋"/>
                <w:color w:val="auto"/>
                <w:sz w:val="24"/>
                <w:szCs w:val="24"/>
              </w:rPr>
            </w:pPr>
            <w:r>
              <w:rPr>
                <w:rFonts w:hint="eastAsia" w:ascii="仿宋" w:hAnsi="仿宋" w:eastAsia="仿宋"/>
                <w:color w:val="auto"/>
                <w:sz w:val="24"/>
                <w:szCs w:val="24"/>
              </w:rPr>
              <w:t>条件1</w:t>
            </w:r>
          </w:p>
        </w:tc>
        <w:tc>
          <w:tcPr>
            <w:tcW w:w="3591" w:type="pct"/>
            <w:gridSpan w:val="7"/>
            <w:vAlign w:val="center"/>
          </w:tcPr>
          <w:p w14:paraId="7BEE5711">
            <w:pPr>
              <w:spacing w:line="280" w:lineRule="exact"/>
              <w:jc w:val="center"/>
              <w:rPr>
                <w:rFonts w:ascii="仿宋" w:hAnsi="仿宋" w:eastAsia="仿宋"/>
                <w:color w:val="auto"/>
                <w:sz w:val="24"/>
                <w:szCs w:val="24"/>
              </w:rPr>
            </w:pPr>
            <w:r>
              <w:rPr>
                <w:rFonts w:hint="eastAsia" w:ascii="仿宋" w:hAnsi="仿宋" w:eastAsia="仿宋"/>
                <w:color w:val="auto"/>
                <w:sz w:val="24"/>
                <w:szCs w:val="24"/>
              </w:rPr>
              <w:t xml:space="preserve">（ </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xml:space="preserve"> ）</w:t>
            </w:r>
          </w:p>
        </w:tc>
      </w:tr>
      <w:tr w14:paraId="4A9B10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continue"/>
            <w:vAlign w:val="center"/>
          </w:tcPr>
          <w:p w14:paraId="6DE34F04">
            <w:pPr>
              <w:jc w:val="center"/>
              <w:rPr>
                <w:rFonts w:ascii="仿宋" w:hAnsi="仿宋" w:eastAsia="仿宋"/>
                <w:color w:val="auto"/>
                <w:sz w:val="24"/>
                <w:szCs w:val="24"/>
              </w:rPr>
            </w:pPr>
          </w:p>
        </w:tc>
        <w:tc>
          <w:tcPr>
            <w:tcW w:w="601" w:type="pct"/>
            <w:gridSpan w:val="2"/>
            <w:vAlign w:val="center"/>
          </w:tcPr>
          <w:p w14:paraId="445B4BAF">
            <w:pPr>
              <w:jc w:val="center"/>
              <w:rPr>
                <w:rFonts w:ascii="仿宋" w:hAnsi="仿宋" w:eastAsia="仿宋"/>
                <w:color w:val="auto"/>
                <w:sz w:val="24"/>
                <w:szCs w:val="24"/>
              </w:rPr>
            </w:pPr>
            <w:r>
              <w:rPr>
                <w:rFonts w:hint="eastAsia" w:ascii="仿宋" w:hAnsi="仿宋" w:eastAsia="仿宋"/>
                <w:color w:val="auto"/>
                <w:sz w:val="24"/>
                <w:szCs w:val="24"/>
              </w:rPr>
              <w:t>条件2</w:t>
            </w:r>
          </w:p>
        </w:tc>
        <w:tc>
          <w:tcPr>
            <w:tcW w:w="3591" w:type="pct"/>
            <w:gridSpan w:val="7"/>
            <w:vAlign w:val="center"/>
          </w:tcPr>
          <w:p w14:paraId="7D7347EB">
            <w:pPr>
              <w:spacing w:line="280" w:lineRule="exact"/>
              <w:jc w:val="center"/>
              <w:rPr>
                <w:rFonts w:ascii="仿宋" w:hAnsi="仿宋" w:eastAsia="仿宋"/>
                <w:color w:val="auto"/>
                <w:sz w:val="24"/>
                <w:szCs w:val="24"/>
              </w:rPr>
            </w:pPr>
            <w:r>
              <w:rPr>
                <w:rFonts w:hint="eastAsia" w:ascii="仿宋" w:hAnsi="仿宋" w:eastAsia="仿宋"/>
                <w:color w:val="auto"/>
                <w:sz w:val="24"/>
                <w:szCs w:val="24"/>
              </w:rPr>
              <w:t xml:space="preserve">（ </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xml:space="preserve">  ）</w:t>
            </w:r>
          </w:p>
        </w:tc>
      </w:tr>
      <w:tr w14:paraId="0E5D22B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continue"/>
            <w:vAlign w:val="center"/>
          </w:tcPr>
          <w:p w14:paraId="39CC9B8F">
            <w:pPr>
              <w:jc w:val="center"/>
              <w:rPr>
                <w:rFonts w:ascii="仿宋" w:hAnsi="仿宋" w:eastAsia="仿宋"/>
                <w:color w:val="auto"/>
                <w:sz w:val="24"/>
                <w:szCs w:val="24"/>
              </w:rPr>
            </w:pPr>
          </w:p>
        </w:tc>
        <w:tc>
          <w:tcPr>
            <w:tcW w:w="601" w:type="pct"/>
            <w:gridSpan w:val="2"/>
            <w:vAlign w:val="center"/>
          </w:tcPr>
          <w:p w14:paraId="79788B05">
            <w:pPr>
              <w:jc w:val="center"/>
              <w:rPr>
                <w:rFonts w:ascii="仿宋" w:hAnsi="仿宋" w:eastAsia="仿宋"/>
                <w:color w:val="auto"/>
                <w:sz w:val="24"/>
                <w:szCs w:val="24"/>
              </w:rPr>
            </w:pPr>
            <w:r>
              <w:rPr>
                <w:rFonts w:hint="eastAsia" w:ascii="仿宋" w:hAnsi="仿宋" w:eastAsia="仿宋"/>
                <w:color w:val="auto"/>
                <w:sz w:val="24"/>
                <w:szCs w:val="24"/>
              </w:rPr>
              <w:t>条件3</w:t>
            </w:r>
          </w:p>
        </w:tc>
        <w:tc>
          <w:tcPr>
            <w:tcW w:w="3591" w:type="pct"/>
            <w:gridSpan w:val="7"/>
            <w:vAlign w:val="center"/>
          </w:tcPr>
          <w:p w14:paraId="207A495C">
            <w:pPr>
              <w:spacing w:line="280" w:lineRule="exact"/>
              <w:jc w:val="center"/>
              <w:rPr>
                <w:rFonts w:ascii="仿宋" w:hAnsi="仿宋" w:eastAsia="仿宋"/>
                <w:color w:val="auto"/>
                <w:sz w:val="24"/>
                <w:szCs w:val="24"/>
              </w:rPr>
            </w:pPr>
            <w:r>
              <w:rPr>
                <w:rFonts w:hint="eastAsia" w:ascii="仿宋" w:hAnsi="仿宋" w:eastAsia="仿宋"/>
                <w:color w:val="auto"/>
                <w:sz w:val="24"/>
                <w:szCs w:val="24"/>
              </w:rPr>
              <w:t xml:space="preserve">（ </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xml:space="preserve">  ）</w:t>
            </w:r>
          </w:p>
        </w:tc>
      </w:tr>
      <w:tr w14:paraId="5CF6E1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continue"/>
            <w:vAlign w:val="center"/>
          </w:tcPr>
          <w:p w14:paraId="2609AD95">
            <w:pPr>
              <w:jc w:val="center"/>
              <w:rPr>
                <w:rFonts w:ascii="仿宋" w:hAnsi="仿宋" w:eastAsia="仿宋"/>
                <w:color w:val="auto"/>
                <w:sz w:val="24"/>
                <w:szCs w:val="24"/>
              </w:rPr>
            </w:pPr>
          </w:p>
        </w:tc>
        <w:tc>
          <w:tcPr>
            <w:tcW w:w="601" w:type="pct"/>
            <w:gridSpan w:val="2"/>
            <w:vAlign w:val="center"/>
          </w:tcPr>
          <w:p w14:paraId="5C550492">
            <w:pPr>
              <w:jc w:val="center"/>
              <w:rPr>
                <w:rFonts w:ascii="仿宋" w:hAnsi="仿宋" w:eastAsia="仿宋"/>
                <w:color w:val="auto"/>
                <w:sz w:val="24"/>
                <w:szCs w:val="24"/>
              </w:rPr>
            </w:pPr>
            <w:r>
              <w:rPr>
                <w:rFonts w:hint="eastAsia" w:ascii="仿宋" w:hAnsi="仿宋" w:eastAsia="仿宋"/>
                <w:color w:val="auto"/>
                <w:sz w:val="24"/>
                <w:szCs w:val="24"/>
              </w:rPr>
              <w:t>条件4</w:t>
            </w:r>
          </w:p>
        </w:tc>
        <w:tc>
          <w:tcPr>
            <w:tcW w:w="3591" w:type="pct"/>
            <w:gridSpan w:val="7"/>
            <w:vAlign w:val="center"/>
          </w:tcPr>
          <w:p w14:paraId="449D2DE7">
            <w:pPr>
              <w:spacing w:line="280" w:lineRule="exact"/>
              <w:jc w:val="center"/>
              <w:rPr>
                <w:rFonts w:ascii="仿宋" w:hAnsi="仿宋" w:eastAsia="仿宋"/>
                <w:color w:val="auto"/>
                <w:sz w:val="24"/>
                <w:szCs w:val="24"/>
              </w:rPr>
            </w:pPr>
            <w:r>
              <w:rPr>
                <w:rFonts w:hint="eastAsia" w:ascii="仿宋" w:hAnsi="仿宋" w:eastAsia="仿宋"/>
                <w:color w:val="auto"/>
                <w:sz w:val="24"/>
                <w:szCs w:val="24"/>
              </w:rPr>
              <w:t xml:space="preserve">（ </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xml:space="preserve">  ）</w:t>
            </w:r>
          </w:p>
        </w:tc>
      </w:tr>
      <w:tr w14:paraId="220A31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restart"/>
            <w:vAlign w:val="center"/>
          </w:tcPr>
          <w:p w14:paraId="062617F6">
            <w:pPr>
              <w:jc w:val="center"/>
              <w:rPr>
                <w:rFonts w:ascii="仿宋" w:hAnsi="仿宋" w:eastAsia="仿宋"/>
                <w:color w:val="auto"/>
                <w:sz w:val="24"/>
                <w:szCs w:val="24"/>
              </w:rPr>
            </w:pPr>
            <w:r>
              <w:rPr>
                <w:rFonts w:hint="eastAsia" w:ascii="仿宋" w:hAnsi="仿宋" w:eastAsia="仿宋"/>
                <w:color w:val="auto"/>
                <w:sz w:val="24"/>
                <w:szCs w:val="24"/>
              </w:rPr>
              <w:t>业务条件</w:t>
            </w:r>
          </w:p>
        </w:tc>
        <w:tc>
          <w:tcPr>
            <w:tcW w:w="601" w:type="pct"/>
            <w:gridSpan w:val="2"/>
            <w:vAlign w:val="center"/>
          </w:tcPr>
          <w:p w14:paraId="7E71DB5B">
            <w:pPr>
              <w:jc w:val="center"/>
              <w:rPr>
                <w:rFonts w:ascii="仿宋" w:hAnsi="仿宋" w:eastAsia="仿宋"/>
                <w:color w:val="auto"/>
                <w:sz w:val="24"/>
                <w:szCs w:val="24"/>
              </w:rPr>
            </w:pPr>
            <w:r>
              <w:rPr>
                <w:rFonts w:hint="eastAsia" w:ascii="仿宋" w:hAnsi="仿宋" w:eastAsia="仿宋"/>
                <w:color w:val="auto"/>
                <w:sz w:val="24"/>
                <w:szCs w:val="24"/>
              </w:rPr>
              <w:t>条件1</w:t>
            </w:r>
          </w:p>
        </w:tc>
        <w:tc>
          <w:tcPr>
            <w:tcW w:w="3591" w:type="pct"/>
            <w:gridSpan w:val="7"/>
            <w:vAlign w:val="center"/>
          </w:tcPr>
          <w:p w14:paraId="70F92B97">
            <w:pPr>
              <w:spacing w:line="280" w:lineRule="exact"/>
              <w:jc w:val="center"/>
              <w:rPr>
                <w:rFonts w:ascii="仿宋" w:hAnsi="仿宋" w:eastAsia="仿宋"/>
                <w:color w:val="auto"/>
                <w:sz w:val="24"/>
                <w:szCs w:val="24"/>
              </w:rPr>
            </w:pPr>
            <w:r>
              <w:rPr>
                <w:rFonts w:hint="eastAsia" w:ascii="仿宋" w:hAnsi="仿宋" w:eastAsia="仿宋"/>
                <w:color w:val="auto"/>
                <w:sz w:val="24"/>
                <w:szCs w:val="24"/>
              </w:rPr>
              <w:t xml:space="preserve">（ </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xml:space="preserve">  ）</w:t>
            </w:r>
          </w:p>
        </w:tc>
      </w:tr>
      <w:tr w14:paraId="06892D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continue"/>
            <w:vAlign w:val="center"/>
          </w:tcPr>
          <w:p w14:paraId="7C206A06">
            <w:pPr>
              <w:jc w:val="center"/>
              <w:rPr>
                <w:rFonts w:ascii="仿宋" w:hAnsi="仿宋" w:eastAsia="仿宋"/>
                <w:color w:val="auto"/>
                <w:sz w:val="24"/>
                <w:szCs w:val="24"/>
              </w:rPr>
            </w:pPr>
          </w:p>
        </w:tc>
        <w:tc>
          <w:tcPr>
            <w:tcW w:w="601" w:type="pct"/>
            <w:gridSpan w:val="2"/>
            <w:vAlign w:val="center"/>
          </w:tcPr>
          <w:p w14:paraId="02906085">
            <w:pPr>
              <w:jc w:val="center"/>
              <w:rPr>
                <w:rFonts w:ascii="仿宋" w:hAnsi="仿宋" w:eastAsia="仿宋"/>
                <w:color w:val="auto"/>
                <w:sz w:val="24"/>
                <w:szCs w:val="24"/>
              </w:rPr>
            </w:pPr>
            <w:r>
              <w:rPr>
                <w:rFonts w:hint="eastAsia" w:ascii="仿宋" w:hAnsi="仿宋" w:eastAsia="仿宋"/>
                <w:color w:val="auto"/>
                <w:sz w:val="24"/>
                <w:szCs w:val="24"/>
              </w:rPr>
              <w:t>条件2</w:t>
            </w:r>
          </w:p>
        </w:tc>
        <w:tc>
          <w:tcPr>
            <w:tcW w:w="3591" w:type="pct"/>
            <w:gridSpan w:val="7"/>
            <w:vAlign w:val="center"/>
          </w:tcPr>
          <w:p w14:paraId="77D37700">
            <w:pPr>
              <w:spacing w:line="280" w:lineRule="exact"/>
              <w:jc w:val="center"/>
              <w:rPr>
                <w:rFonts w:ascii="仿宋" w:hAnsi="仿宋" w:eastAsia="仿宋"/>
                <w:color w:val="auto"/>
                <w:sz w:val="24"/>
                <w:szCs w:val="24"/>
              </w:rPr>
            </w:pPr>
            <w:r>
              <w:rPr>
                <w:rFonts w:hint="eastAsia" w:ascii="仿宋" w:hAnsi="仿宋" w:eastAsia="仿宋"/>
                <w:color w:val="auto"/>
                <w:sz w:val="24"/>
                <w:szCs w:val="24"/>
              </w:rPr>
              <w:t xml:space="preserve">（ </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xml:space="preserve">  ）</w:t>
            </w:r>
          </w:p>
        </w:tc>
      </w:tr>
      <w:tr w14:paraId="293DAC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continue"/>
            <w:vAlign w:val="center"/>
          </w:tcPr>
          <w:p w14:paraId="5791DB15">
            <w:pPr>
              <w:jc w:val="center"/>
              <w:rPr>
                <w:rFonts w:ascii="仿宋" w:hAnsi="仿宋" w:eastAsia="仿宋"/>
                <w:color w:val="auto"/>
                <w:sz w:val="24"/>
                <w:szCs w:val="24"/>
              </w:rPr>
            </w:pPr>
          </w:p>
        </w:tc>
        <w:tc>
          <w:tcPr>
            <w:tcW w:w="601" w:type="pct"/>
            <w:gridSpan w:val="2"/>
            <w:vMerge w:val="restart"/>
            <w:vAlign w:val="center"/>
          </w:tcPr>
          <w:p w14:paraId="118E978A">
            <w:pPr>
              <w:jc w:val="center"/>
              <w:rPr>
                <w:rFonts w:ascii="仿宋" w:hAnsi="仿宋" w:eastAsia="仿宋"/>
                <w:color w:val="auto"/>
                <w:sz w:val="24"/>
                <w:szCs w:val="24"/>
              </w:rPr>
            </w:pPr>
            <w:r>
              <w:rPr>
                <w:rFonts w:hint="eastAsia" w:ascii="仿宋" w:hAnsi="仿宋" w:eastAsia="仿宋"/>
                <w:color w:val="auto"/>
                <w:sz w:val="24"/>
                <w:szCs w:val="24"/>
              </w:rPr>
              <w:t>条件3</w:t>
            </w:r>
          </w:p>
        </w:tc>
        <w:tc>
          <w:tcPr>
            <w:tcW w:w="1199" w:type="pct"/>
            <w:gridSpan w:val="2"/>
            <w:tcBorders>
              <w:right w:val="single" w:color="auto" w:sz="4" w:space="0"/>
            </w:tcBorders>
            <w:vAlign w:val="center"/>
          </w:tcPr>
          <w:p w14:paraId="2658339E">
            <w:pPr>
              <w:jc w:val="center"/>
              <w:rPr>
                <w:rFonts w:ascii="仿宋" w:hAnsi="仿宋" w:eastAsia="仿宋"/>
                <w:color w:val="auto"/>
                <w:sz w:val="24"/>
                <w:szCs w:val="24"/>
              </w:rPr>
            </w:pPr>
            <w:r>
              <w:rPr>
                <w:rFonts w:ascii="仿宋" w:hAnsi="仿宋" w:eastAsia="仿宋"/>
                <w:color w:val="auto"/>
                <w:sz w:val="24"/>
                <w:szCs w:val="24"/>
              </w:rPr>
              <w:fldChar w:fldCharType="begin"/>
            </w:r>
            <w:r>
              <w:rPr>
                <w:rFonts w:hint="eastAsia" w:ascii="仿宋" w:hAnsi="仿宋" w:eastAsia="仿宋"/>
                <w:color w:val="auto"/>
                <w:sz w:val="24"/>
                <w:szCs w:val="24"/>
              </w:rPr>
              <w:instrText xml:space="preserve">= 1 \* GB2</w:instrText>
            </w:r>
            <w:r>
              <w:rPr>
                <w:rFonts w:ascii="仿宋" w:hAnsi="仿宋" w:eastAsia="仿宋"/>
                <w:color w:val="auto"/>
                <w:sz w:val="24"/>
                <w:szCs w:val="24"/>
              </w:rPr>
              <w:fldChar w:fldCharType="separate"/>
            </w:r>
            <w:r>
              <w:rPr>
                <w:rFonts w:hint="eastAsia" w:ascii="仿宋" w:hAnsi="仿宋" w:eastAsia="仿宋"/>
                <w:color w:val="auto"/>
                <w:sz w:val="24"/>
                <w:szCs w:val="24"/>
              </w:rPr>
              <w:t>⑴</w:t>
            </w:r>
            <w:r>
              <w:rPr>
                <w:rFonts w:ascii="仿宋" w:hAnsi="仿宋" w:eastAsia="仿宋"/>
                <w:color w:val="auto"/>
                <w:sz w:val="24"/>
                <w:szCs w:val="24"/>
              </w:rPr>
              <w:fldChar w:fldCharType="end"/>
            </w:r>
          </w:p>
        </w:tc>
        <w:tc>
          <w:tcPr>
            <w:tcW w:w="2392" w:type="pct"/>
            <w:gridSpan w:val="5"/>
            <w:tcBorders>
              <w:left w:val="single" w:color="auto" w:sz="4" w:space="0"/>
            </w:tcBorders>
            <w:vAlign w:val="center"/>
          </w:tcPr>
          <w:p w14:paraId="20C10DDD">
            <w:pPr>
              <w:jc w:val="center"/>
              <w:rPr>
                <w:rFonts w:ascii="仿宋" w:hAnsi="仿宋" w:eastAsia="仿宋"/>
                <w:color w:val="auto"/>
                <w:sz w:val="24"/>
                <w:szCs w:val="24"/>
              </w:rPr>
            </w:pPr>
            <w:r>
              <w:rPr>
                <w:rFonts w:hint="eastAsia" w:ascii="仿宋" w:hAnsi="仿宋" w:eastAsia="仿宋"/>
                <w:color w:val="auto"/>
                <w:sz w:val="24"/>
                <w:szCs w:val="24"/>
              </w:rPr>
              <w:t>①(</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②(</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③(</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④(</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w:t>
            </w:r>
          </w:p>
        </w:tc>
      </w:tr>
      <w:tr w14:paraId="47DCB3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continue"/>
            <w:vAlign w:val="center"/>
          </w:tcPr>
          <w:p w14:paraId="3E0EB251">
            <w:pPr>
              <w:jc w:val="center"/>
              <w:rPr>
                <w:rFonts w:ascii="仿宋" w:hAnsi="仿宋" w:eastAsia="仿宋"/>
                <w:color w:val="auto"/>
                <w:sz w:val="24"/>
                <w:szCs w:val="24"/>
              </w:rPr>
            </w:pPr>
          </w:p>
        </w:tc>
        <w:tc>
          <w:tcPr>
            <w:tcW w:w="601" w:type="pct"/>
            <w:gridSpan w:val="2"/>
            <w:vMerge w:val="continue"/>
            <w:vAlign w:val="center"/>
          </w:tcPr>
          <w:p w14:paraId="54DB99C7">
            <w:pPr>
              <w:jc w:val="center"/>
              <w:rPr>
                <w:rFonts w:ascii="仿宋" w:hAnsi="仿宋" w:eastAsia="仿宋"/>
                <w:color w:val="auto"/>
                <w:sz w:val="24"/>
                <w:szCs w:val="24"/>
              </w:rPr>
            </w:pPr>
          </w:p>
        </w:tc>
        <w:tc>
          <w:tcPr>
            <w:tcW w:w="1199" w:type="pct"/>
            <w:gridSpan w:val="2"/>
            <w:tcBorders>
              <w:right w:val="single" w:color="auto" w:sz="4" w:space="0"/>
            </w:tcBorders>
            <w:vAlign w:val="center"/>
          </w:tcPr>
          <w:p w14:paraId="07A744A8">
            <w:pPr>
              <w:jc w:val="center"/>
              <w:rPr>
                <w:rFonts w:ascii="仿宋" w:hAnsi="仿宋" w:eastAsia="仿宋"/>
                <w:color w:val="auto"/>
                <w:sz w:val="24"/>
                <w:szCs w:val="24"/>
              </w:rPr>
            </w:pPr>
            <w:r>
              <w:rPr>
                <w:rFonts w:ascii="仿宋" w:hAnsi="仿宋" w:eastAsia="仿宋"/>
                <w:color w:val="auto"/>
                <w:sz w:val="24"/>
                <w:szCs w:val="24"/>
              </w:rPr>
              <w:fldChar w:fldCharType="begin"/>
            </w:r>
            <w:r>
              <w:rPr>
                <w:rFonts w:hint="eastAsia" w:ascii="仿宋" w:hAnsi="仿宋" w:eastAsia="仿宋"/>
                <w:color w:val="auto"/>
                <w:sz w:val="24"/>
                <w:szCs w:val="24"/>
              </w:rPr>
              <w:instrText xml:space="preserve">= 2 \* GB2</w:instrText>
            </w:r>
            <w:r>
              <w:rPr>
                <w:rFonts w:ascii="仿宋" w:hAnsi="仿宋" w:eastAsia="仿宋"/>
                <w:color w:val="auto"/>
                <w:sz w:val="24"/>
                <w:szCs w:val="24"/>
              </w:rPr>
              <w:fldChar w:fldCharType="separate"/>
            </w:r>
            <w:r>
              <w:rPr>
                <w:rFonts w:hint="eastAsia" w:ascii="仿宋" w:hAnsi="仿宋" w:eastAsia="仿宋"/>
                <w:color w:val="auto"/>
                <w:sz w:val="24"/>
                <w:szCs w:val="24"/>
              </w:rPr>
              <w:t>⑵</w:t>
            </w:r>
            <w:r>
              <w:rPr>
                <w:rFonts w:ascii="仿宋" w:hAnsi="仿宋" w:eastAsia="仿宋"/>
                <w:color w:val="auto"/>
                <w:sz w:val="24"/>
                <w:szCs w:val="24"/>
              </w:rPr>
              <w:fldChar w:fldCharType="end"/>
            </w:r>
          </w:p>
          <w:p w14:paraId="3701A0F2">
            <w:pPr>
              <w:jc w:val="center"/>
              <w:rPr>
                <w:rFonts w:ascii="仿宋" w:hAnsi="仿宋" w:eastAsia="仿宋"/>
                <w:color w:val="auto"/>
                <w:sz w:val="24"/>
                <w:szCs w:val="24"/>
              </w:rPr>
            </w:pPr>
            <w:r>
              <w:rPr>
                <w:rFonts w:hint="eastAsia" w:ascii="仿宋" w:hAnsi="仿宋" w:eastAsia="仿宋"/>
                <w:color w:val="auto"/>
                <w:sz w:val="24"/>
                <w:szCs w:val="24"/>
              </w:rPr>
              <w:t>(至少满足1项)</w:t>
            </w:r>
          </w:p>
        </w:tc>
        <w:tc>
          <w:tcPr>
            <w:tcW w:w="2392" w:type="pct"/>
            <w:gridSpan w:val="5"/>
            <w:tcBorders>
              <w:left w:val="single" w:color="auto" w:sz="4" w:space="0"/>
            </w:tcBorders>
            <w:vAlign w:val="center"/>
          </w:tcPr>
          <w:p w14:paraId="54883B6E">
            <w:pPr>
              <w:ind w:left="18"/>
              <w:jc w:val="center"/>
              <w:rPr>
                <w:rFonts w:ascii="仿宋" w:hAnsi="仿宋" w:eastAsia="仿宋"/>
                <w:color w:val="auto"/>
                <w:sz w:val="24"/>
                <w:szCs w:val="24"/>
              </w:rPr>
            </w:pPr>
            <w:r>
              <w:rPr>
                <w:rFonts w:hint="eastAsia" w:ascii="仿宋" w:hAnsi="仿宋" w:eastAsia="仿宋"/>
                <w:color w:val="auto"/>
                <w:sz w:val="24"/>
                <w:szCs w:val="24"/>
              </w:rPr>
              <w:t>①( ) ②( ) ③(</w:t>
            </w:r>
            <w:r>
              <w:rPr>
                <w:rFonts w:ascii="仿宋" w:hAnsi="仿宋" w:eastAsia="仿宋" w:cs="Arial"/>
                <w:b/>
                <w:color w:val="auto"/>
                <w:sz w:val="24"/>
                <w:szCs w:val="24"/>
                <w:shd w:val="clear" w:color="auto" w:fill="FFFFFF"/>
              </w:rPr>
              <w:t>√</w:t>
            </w:r>
            <w:r>
              <w:rPr>
                <w:rFonts w:hint="eastAsia" w:ascii="仿宋" w:hAnsi="仿宋" w:eastAsia="仿宋"/>
                <w:color w:val="auto"/>
                <w:sz w:val="24"/>
                <w:szCs w:val="24"/>
              </w:rPr>
              <w:t>) ④( )</w:t>
            </w:r>
          </w:p>
          <w:p w14:paraId="095CCACC">
            <w:pPr>
              <w:ind w:left="18"/>
              <w:jc w:val="center"/>
              <w:rPr>
                <w:rFonts w:ascii="仿宋" w:hAnsi="仿宋" w:eastAsia="仿宋"/>
                <w:color w:val="auto"/>
                <w:sz w:val="24"/>
                <w:szCs w:val="24"/>
              </w:rPr>
            </w:pPr>
            <w:r>
              <w:rPr>
                <w:rFonts w:hint="eastAsia" w:ascii="仿宋" w:hAnsi="仿宋" w:eastAsia="仿宋"/>
                <w:color w:val="auto"/>
                <w:sz w:val="24"/>
                <w:szCs w:val="24"/>
              </w:rPr>
              <w:t>⑤( ) ⑥( ) ⑦( )</w:t>
            </w:r>
          </w:p>
        </w:tc>
      </w:tr>
      <w:tr w14:paraId="6FAD9F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9" w:type="pct"/>
            <w:vMerge w:val="continue"/>
            <w:vAlign w:val="center"/>
          </w:tcPr>
          <w:p w14:paraId="78EA8215">
            <w:pPr>
              <w:jc w:val="center"/>
              <w:rPr>
                <w:rFonts w:ascii="仿宋" w:hAnsi="仿宋" w:eastAsia="仿宋"/>
                <w:color w:val="auto"/>
                <w:sz w:val="24"/>
                <w:szCs w:val="24"/>
              </w:rPr>
            </w:pPr>
          </w:p>
        </w:tc>
        <w:tc>
          <w:tcPr>
            <w:tcW w:w="601" w:type="pct"/>
            <w:gridSpan w:val="2"/>
            <w:vMerge w:val="continue"/>
            <w:vAlign w:val="center"/>
          </w:tcPr>
          <w:p w14:paraId="578D4BD3">
            <w:pPr>
              <w:jc w:val="center"/>
              <w:rPr>
                <w:rFonts w:ascii="仿宋" w:hAnsi="仿宋" w:eastAsia="仿宋"/>
                <w:color w:val="auto"/>
                <w:sz w:val="24"/>
                <w:szCs w:val="24"/>
              </w:rPr>
            </w:pPr>
          </w:p>
        </w:tc>
        <w:tc>
          <w:tcPr>
            <w:tcW w:w="1199" w:type="pct"/>
            <w:gridSpan w:val="2"/>
            <w:tcBorders>
              <w:right w:val="single" w:color="auto" w:sz="4" w:space="0"/>
            </w:tcBorders>
            <w:vAlign w:val="center"/>
          </w:tcPr>
          <w:p w14:paraId="62A2C294">
            <w:pPr>
              <w:jc w:val="center"/>
              <w:rPr>
                <w:rFonts w:ascii="仿宋" w:hAnsi="仿宋" w:eastAsia="仿宋"/>
                <w:color w:val="auto"/>
                <w:sz w:val="24"/>
                <w:szCs w:val="24"/>
              </w:rPr>
            </w:pPr>
            <w:r>
              <w:rPr>
                <w:rFonts w:ascii="仿宋" w:hAnsi="仿宋" w:eastAsia="仿宋"/>
                <w:color w:val="auto"/>
                <w:sz w:val="24"/>
                <w:szCs w:val="24"/>
              </w:rPr>
              <w:fldChar w:fldCharType="begin"/>
            </w:r>
            <w:r>
              <w:rPr>
                <w:rFonts w:hint="eastAsia" w:ascii="仿宋" w:hAnsi="仿宋" w:eastAsia="仿宋"/>
                <w:color w:val="auto"/>
                <w:sz w:val="24"/>
                <w:szCs w:val="24"/>
              </w:rPr>
              <w:instrText xml:space="preserve">= 3 \* GB2</w:instrText>
            </w:r>
            <w:r>
              <w:rPr>
                <w:rFonts w:ascii="仿宋" w:hAnsi="仿宋" w:eastAsia="仿宋"/>
                <w:color w:val="auto"/>
                <w:sz w:val="24"/>
                <w:szCs w:val="24"/>
              </w:rPr>
              <w:fldChar w:fldCharType="separate"/>
            </w:r>
            <w:r>
              <w:rPr>
                <w:rFonts w:hint="eastAsia" w:ascii="仿宋" w:hAnsi="仿宋" w:eastAsia="仿宋"/>
                <w:color w:val="auto"/>
                <w:sz w:val="24"/>
                <w:szCs w:val="24"/>
              </w:rPr>
              <w:t>⑶</w:t>
            </w:r>
            <w:r>
              <w:rPr>
                <w:rFonts w:ascii="仿宋" w:hAnsi="仿宋" w:eastAsia="仿宋"/>
                <w:color w:val="auto"/>
                <w:sz w:val="24"/>
                <w:szCs w:val="24"/>
              </w:rPr>
              <w:fldChar w:fldCharType="end"/>
            </w:r>
          </w:p>
          <w:p w14:paraId="190F9B4F">
            <w:pPr>
              <w:jc w:val="center"/>
              <w:rPr>
                <w:rFonts w:ascii="仿宋" w:hAnsi="仿宋" w:eastAsia="仿宋"/>
                <w:color w:val="auto"/>
                <w:sz w:val="24"/>
                <w:szCs w:val="24"/>
              </w:rPr>
            </w:pPr>
            <w:r>
              <w:rPr>
                <w:rFonts w:hint="eastAsia" w:ascii="仿宋" w:hAnsi="仿宋" w:eastAsia="仿宋"/>
                <w:color w:val="auto"/>
                <w:sz w:val="24"/>
                <w:szCs w:val="24"/>
              </w:rPr>
              <w:t>(优先考虑)</w:t>
            </w:r>
          </w:p>
        </w:tc>
        <w:tc>
          <w:tcPr>
            <w:tcW w:w="2392" w:type="pct"/>
            <w:gridSpan w:val="5"/>
            <w:tcBorders>
              <w:left w:val="single" w:color="auto" w:sz="4" w:space="0"/>
            </w:tcBorders>
            <w:vAlign w:val="center"/>
          </w:tcPr>
          <w:p w14:paraId="06C5DCA0">
            <w:pPr>
              <w:ind w:left="18"/>
              <w:jc w:val="center"/>
              <w:rPr>
                <w:rFonts w:ascii="仿宋" w:hAnsi="仿宋" w:eastAsia="仿宋"/>
                <w:color w:val="auto"/>
                <w:sz w:val="24"/>
              </w:rPr>
            </w:pPr>
            <w:r>
              <w:rPr>
                <w:rFonts w:hint="eastAsia" w:ascii="仿宋" w:hAnsi="仿宋" w:eastAsia="仿宋"/>
                <w:color w:val="auto"/>
                <w:sz w:val="24"/>
              </w:rPr>
              <w:t>①( ) ②(</w:t>
            </w:r>
            <w:r>
              <w:rPr>
                <w:rFonts w:ascii="仿宋" w:hAnsi="仿宋" w:eastAsia="仿宋" w:cs="Arial"/>
                <w:b/>
                <w:color w:val="auto"/>
                <w:sz w:val="24"/>
                <w:szCs w:val="24"/>
                <w:shd w:val="clear" w:color="auto" w:fill="FFFFFF"/>
              </w:rPr>
              <w:t>√</w:t>
            </w:r>
            <w:r>
              <w:rPr>
                <w:rFonts w:hint="eastAsia" w:ascii="仿宋" w:hAnsi="仿宋" w:eastAsia="仿宋"/>
                <w:color w:val="auto"/>
                <w:sz w:val="24"/>
              </w:rPr>
              <w:t>) ③(</w:t>
            </w:r>
            <w:r>
              <w:rPr>
                <w:rFonts w:ascii="仿宋" w:hAnsi="仿宋" w:eastAsia="仿宋" w:cs="Arial"/>
                <w:b/>
                <w:color w:val="auto"/>
                <w:sz w:val="24"/>
                <w:szCs w:val="24"/>
                <w:shd w:val="clear" w:color="auto" w:fill="FFFFFF"/>
              </w:rPr>
              <w:t>√</w:t>
            </w:r>
            <w:r>
              <w:rPr>
                <w:rFonts w:hint="eastAsia" w:ascii="仿宋" w:hAnsi="仿宋" w:eastAsia="仿宋"/>
                <w:color w:val="auto"/>
                <w:sz w:val="24"/>
              </w:rPr>
              <w:t>) ④( )</w:t>
            </w:r>
          </w:p>
        </w:tc>
      </w:tr>
    </w:tbl>
    <w:p w14:paraId="72BC512C">
      <w:pPr>
        <w:adjustRightInd w:val="0"/>
        <w:snapToGrid w:val="0"/>
        <w:ind w:firstLine="320" w:firstLineChars="100"/>
        <w:jc w:val="left"/>
        <w:rPr>
          <w:rFonts w:ascii="黑体" w:hAnsi="黑体" w:eastAsia="黑体"/>
          <w:bCs/>
          <w:color w:val="auto"/>
          <w:sz w:val="32"/>
          <w:szCs w:val="32"/>
        </w:rPr>
      </w:pPr>
      <w:r>
        <w:rPr>
          <w:rFonts w:hint="eastAsia" w:ascii="黑体" w:hAnsi="黑体" w:eastAsia="黑体"/>
          <w:bCs/>
          <w:color w:val="auto"/>
          <w:sz w:val="32"/>
          <w:szCs w:val="32"/>
        </w:rPr>
        <w:t>二、业务条件</w:t>
      </w:r>
    </w:p>
    <w:p w14:paraId="3D830AE2">
      <w:pPr>
        <w:adjustRightInd w:val="0"/>
        <w:snapToGrid w:val="0"/>
        <w:ind w:firstLine="320" w:firstLineChars="100"/>
        <w:jc w:val="left"/>
        <w:rPr>
          <w:rFonts w:ascii="黑体" w:hAnsi="黑体" w:eastAsia="黑体"/>
          <w:bCs/>
          <w:color w:val="auto"/>
          <w:sz w:val="32"/>
          <w:szCs w:val="32"/>
        </w:rPr>
      </w:pPr>
      <w:r>
        <w:rPr>
          <w:rFonts w:hint="eastAsia" w:ascii="黑体" w:hAnsi="黑体" w:eastAsia="黑体"/>
          <w:bCs/>
          <w:color w:val="auto"/>
          <w:sz w:val="32"/>
          <w:szCs w:val="32"/>
        </w:rPr>
        <w:t>1.近4年面向本科学生实际课堂教学任务情况</w:t>
      </w:r>
    </w:p>
    <w:p w14:paraId="67454A5A">
      <w:pPr>
        <w:ind w:firstLine="360" w:firstLineChars="150"/>
        <w:jc w:val="left"/>
        <w:rPr>
          <w:rFonts w:ascii="仿宋" w:hAnsi="仿宋" w:eastAsia="仿宋"/>
          <w:color w:val="auto"/>
          <w:sz w:val="24"/>
          <w:szCs w:val="24"/>
        </w:rPr>
      </w:pPr>
      <w:r>
        <w:rPr>
          <w:rFonts w:hint="eastAsia" w:ascii="仿宋_GB2312" w:hAnsi="宋体" w:eastAsia="仿宋_GB2312"/>
          <w:bCs/>
          <w:color w:val="auto"/>
          <w:sz w:val="24"/>
        </w:rPr>
        <w:t>说明：</w:t>
      </w:r>
      <w:r>
        <w:rPr>
          <w:rFonts w:hint="eastAsia" w:ascii="仿宋" w:hAnsi="仿宋" w:eastAsia="仿宋"/>
          <w:color w:val="auto"/>
          <w:sz w:val="24"/>
          <w:szCs w:val="24"/>
        </w:rPr>
        <w:t>教学方法填写“线上线下混合式”或空白。</w:t>
      </w:r>
    </w:p>
    <w:tbl>
      <w:tblPr>
        <w:tblStyle w:val="9"/>
        <w:tblW w:w="521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63"/>
        <w:gridCol w:w="197"/>
        <w:gridCol w:w="1346"/>
        <w:gridCol w:w="215"/>
        <w:gridCol w:w="1109"/>
        <w:gridCol w:w="455"/>
        <w:gridCol w:w="1210"/>
        <w:gridCol w:w="1673"/>
        <w:gridCol w:w="289"/>
        <w:gridCol w:w="382"/>
        <w:gridCol w:w="1211"/>
      </w:tblGrid>
      <w:tr w14:paraId="581A94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68425F1F">
            <w:pPr>
              <w:spacing w:line="280" w:lineRule="exact"/>
              <w:jc w:val="center"/>
              <w:rPr>
                <w:rFonts w:ascii="仿宋" w:hAnsi="仿宋" w:eastAsia="仿宋"/>
                <w:color w:val="auto"/>
                <w:sz w:val="18"/>
                <w:szCs w:val="18"/>
              </w:rPr>
            </w:pPr>
            <w:r>
              <w:rPr>
                <w:rFonts w:hint="eastAsia" w:ascii="仿宋" w:hAnsi="仿宋" w:eastAsia="仿宋"/>
                <w:color w:val="auto"/>
                <w:sz w:val="18"/>
                <w:szCs w:val="18"/>
              </w:rPr>
              <w:t>学年学期</w:t>
            </w:r>
          </w:p>
        </w:tc>
        <w:tc>
          <w:tcPr>
            <w:tcW w:w="816" w:type="pct"/>
            <w:gridSpan w:val="2"/>
            <w:vAlign w:val="center"/>
          </w:tcPr>
          <w:p w14:paraId="55480ED6">
            <w:pPr>
              <w:spacing w:line="280" w:lineRule="exact"/>
              <w:jc w:val="center"/>
              <w:rPr>
                <w:rFonts w:ascii="仿宋" w:hAnsi="仿宋" w:eastAsia="仿宋"/>
                <w:color w:val="auto"/>
                <w:sz w:val="18"/>
                <w:szCs w:val="18"/>
              </w:rPr>
            </w:pPr>
            <w:r>
              <w:rPr>
                <w:rFonts w:hint="eastAsia" w:ascii="仿宋" w:hAnsi="仿宋" w:eastAsia="仿宋"/>
                <w:color w:val="auto"/>
                <w:sz w:val="18"/>
                <w:szCs w:val="18"/>
              </w:rPr>
              <w:t>主讲课程</w:t>
            </w:r>
          </w:p>
        </w:tc>
        <w:tc>
          <w:tcPr>
            <w:tcW w:w="701" w:type="pct"/>
            <w:gridSpan w:val="2"/>
            <w:vAlign w:val="center"/>
          </w:tcPr>
          <w:p w14:paraId="486E1B22">
            <w:pPr>
              <w:spacing w:line="280" w:lineRule="exact"/>
              <w:jc w:val="center"/>
              <w:rPr>
                <w:rFonts w:ascii="仿宋" w:hAnsi="仿宋" w:eastAsia="仿宋"/>
                <w:color w:val="auto"/>
                <w:sz w:val="18"/>
                <w:szCs w:val="18"/>
              </w:rPr>
            </w:pPr>
            <w:r>
              <w:rPr>
                <w:rFonts w:hint="eastAsia" w:ascii="仿宋" w:hAnsi="仿宋" w:eastAsia="仿宋"/>
                <w:color w:val="auto"/>
                <w:sz w:val="18"/>
                <w:szCs w:val="18"/>
              </w:rPr>
              <w:t>课程类别</w:t>
            </w:r>
          </w:p>
          <w:p w14:paraId="4313B6B3">
            <w:pPr>
              <w:spacing w:line="280" w:lineRule="exact"/>
              <w:jc w:val="center"/>
              <w:rPr>
                <w:rFonts w:ascii="仿宋" w:hAnsi="仿宋" w:eastAsia="仿宋"/>
                <w:color w:val="auto"/>
                <w:sz w:val="18"/>
                <w:szCs w:val="18"/>
              </w:rPr>
            </w:pPr>
            <w:r>
              <w:rPr>
                <w:rFonts w:hint="eastAsia" w:ascii="仿宋" w:hAnsi="仿宋" w:eastAsia="仿宋"/>
                <w:color w:val="auto"/>
                <w:sz w:val="18"/>
                <w:szCs w:val="18"/>
              </w:rPr>
              <w:t>（必修/选修）</w:t>
            </w:r>
          </w:p>
        </w:tc>
        <w:tc>
          <w:tcPr>
            <w:tcW w:w="880" w:type="pct"/>
            <w:gridSpan w:val="2"/>
            <w:vAlign w:val="center"/>
          </w:tcPr>
          <w:p w14:paraId="6654D894">
            <w:pPr>
              <w:spacing w:line="280" w:lineRule="exact"/>
              <w:jc w:val="center"/>
              <w:rPr>
                <w:rFonts w:ascii="仿宋" w:hAnsi="仿宋" w:eastAsia="仿宋"/>
                <w:color w:val="auto"/>
                <w:sz w:val="18"/>
                <w:szCs w:val="18"/>
              </w:rPr>
            </w:pPr>
            <w:r>
              <w:rPr>
                <w:rFonts w:hint="eastAsia" w:ascii="仿宋" w:hAnsi="仿宋" w:eastAsia="仿宋"/>
                <w:color w:val="auto"/>
                <w:sz w:val="18"/>
                <w:szCs w:val="18"/>
              </w:rPr>
              <w:t>实际课堂教学时数</w:t>
            </w:r>
          </w:p>
          <w:p w14:paraId="600580A7">
            <w:pPr>
              <w:spacing w:line="280" w:lineRule="exact"/>
              <w:jc w:val="center"/>
              <w:rPr>
                <w:rFonts w:ascii="仿宋" w:hAnsi="仿宋" w:eastAsia="仿宋"/>
                <w:color w:val="auto"/>
                <w:sz w:val="18"/>
                <w:szCs w:val="18"/>
              </w:rPr>
            </w:pPr>
            <w:r>
              <w:rPr>
                <w:rFonts w:hint="eastAsia" w:ascii="仿宋" w:hAnsi="仿宋" w:eastAsia="仿宋"/>
                <w:color w:val="auto"/>
                <w:sz w:val="18"/>
                <w:szCs w:val="18"/>
              </w:rPr>
              <w:t>(不乘系数)</w:t>
            </w:r>
          </w:p>
          <w:p w14:paraId="4E256D2B">
            <w:pPr>
              <w:spacing w:line="280" w:lineRule="exact"/>
              <w:jc w:val="center"/>
              <w:rPr>
                <w:rFonts w:ascii="仿宋" w:hAnsi="仿宋" w:eastAsia="仿宋"/>
                <w:color w:val="auto"/>
                <w:sz w:val="18"/>
                <w:szCs w:val="18"/>
              </w:rPr>
            </w:pPr>
            <w:r>
              <w:rPr>
                <w:rFonts w:hint="eastAsia" w:ascii="仿宋" w:hAnsi="仿宋" w:eastAsia="仿宋"/>
                <w:color w:val="auto"/>
                <w:sz w:val="18"/>
                <w:szCs w:val="18"/>
              </w:rPr>
              <w:t>(不乘系数)</w:t>
            </w:r>
          </w:p>
        </w:tc>
        <w:tc>
          <w:tcPr>
            <w:tcW w:w="885" w:type="pct"/>
            <w:vAlign w:val="center"/>
          </w:tcPr>
          <w:p w14:paraId="0CD9F70C">
            <w:pPr>
              <w:spacing w:line="280" w:lineRule="exact"/>
              <w:jc w:val="center"/>
              <w:rPr>
                <w:rFonts w:ascii="仿宋" w:hAnsi="仿宋" w:eastAsia="仿宋"/>
                <w:color w:val="auto"/>
                <w:sz w:val="18"/>
                <w:szCs w:val="18"/>
              </w:rPr>
            </w:pPr>
            <w:r>
              <w:rPr>
                <w:rFonts w:hint="eastAsia" w:ascii="仿宋" w:hAnsi="仿宋" w:eastAsia="仿宋"/>
                <w:color w:val="auto"/>
                <w:sz w:val="18"/>
                <w:szCs w:val="18"/>
              </w:rPr>
              <w:t>授课班级</w:t>
            </w:r>
          </w:p>
        </w:tc>
        <w:tc>
          <w:tcPr>
            <w:tcW w:w="355" w:type="pct"/>
            <w:gridSpan w:val="2"/>
            <w:vAlign w:val="center"/>
          </w:tcPr>
          <w:p w14:paraId="20E73478">
            <w:pPr>
              <w:spacing w:line="280" w:lineRule="exact"/>
              <w:jc w:val="center"/>
              <w:rPr>
                <w:rFonts w:ascii="仿宋" w:hAnsi="仿宋" w:eastAsia="仿宋"/>
                <w:color w:val="auto"/>
                <w:sz w:val="18"/>
                <w:szCs w:val="18"/>
              </w:rPr>
            </w:pPr>
            <w:r>
              <w:rPr>
                <w:rFonts w:hint="eastAsia" w:ascii="仿宋" w:hAnsi="仿宋" w:eastAsia="仿宋"/>
                <w:color w:val="auto"/>
                <w:sz w:val="18"/>
                <w:szCs w:val="18"/>
              </w:rPr>
              <w:t>人数</w:t>
            </w:r>
          </w:p>
        </w:tc>
        <w:tc>
          <w:tcPr>
            <w:tcW w:w="639" w:type="pct"/>
            <w:vAlign w:val="center"/>
          </w:tcPr>
          <w:p w14:paraId="60D4A068">
            <w:pPr>
              <w:spacing w:line="280" w:lineRule="exact"/>
              <w:jc w:val="center"/>
              <w:rPr>
                <w:rFonts w:ascii="仿宋" w:hAnsi="仿宋" w:eastAsia="仿宋"/>
                <w:color w:val="auto"/>
                <w:sz w:val="18"/>
                <w:szCs w:val="18"/>
              </w:rPr>
            </w:pPr>
            <w:r>
              <w:rPr>
                <w:rFonts w:hint="eastAsia" w:ascii="仿宋" w:hAnsi="仿宋" w:eastAsia="仿宋"/>
                <w:color w:val="auto"/>
                <w:sz w:val="18"/>
                <w:szCs w:val="18"/>
              </w:rPr>
              <w:t>教学方法</w:t>
            </w:r>
          </w:p>
        </w:tc>
      </w:tr>
      <w:tr w14:paraId="2B9D6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0EB3F08C">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2022-2023-1</w:t>
            </w:r>
          </w:p>
        </w:tc>
        <w:tc>
          <w:tcPr>
            <w:tcW w:w="816" w:type="pct"/>
            <w:gridSpan w:val="2"/>
            <w:vAlign w:val="center"/>
          </w:tcPr>
          <w:p w14:paraId="281FEF0C">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嵌入式系统原理与应用</w:t>
            </w:r>
          </w:p>
        </w:tc>
        <w:tc>
          <w:tcPr>
            <w:tcW w:w="701" w:type="pct"/>
            <w:gridSpan w:val="2"/>
            <w:vAlign w:val="center"/>
          </w:tcPr>
          <w:p w14:paraId="6C225E12">
            <w:pPr>
              <w:spacing w:line="280" w:lineRule="exact"/>
              <w:jc w:val="center"/>
              <w:rPr>
                <w:rFonts w:ascii="仿宋" w:hAnsi="仿宋" w:eastAsia="仿宋"/>
                <w:color w:val="auto"/>
                <w:sz w:val="18"/>
                <w:szCs w:val="18"/>
              </w:rPr>
            </w:pPr>
            <w:r>
              <w:rPr>
                <w:rFonts w:hint="eastAsia" w:ascii="仿宋" w:hAnsi="仿宋" w:eastAsia="仿宋"/>
                <w:sz w:val="20"/>
                <w:szCs w:val="20"/>
                <w:lang w:val="en-US" w:eastAsia="zh-CN"/>
              </w:rPr>
              <w:t>必修</w:t>
            </w:r>
          </w:p>
        </w:tc>
        <w:tc>
          <w:tcPr>
            <w:tcW w:w="880" w:type="pct"/>
            <w:gridSpan w:val="2"/>
            <w:vAlign w:val="center"/>
          </w:tcPr>
          <w:p w14:paraId="7D7FDA03">
            <w:pPr>
              <w:spacing w:line="280" w:lineRule="exact"/>
              <w:jc w:val="center"/>
              <w:rPr>
                <w:rFonts w:ascii="仿宋" w:hAnsi="仿宋" w:eastAsia="仿宋"/>
                <w:b/>
                <w:color w:val="auto"/>
                <w:sz w:val="18"/>
                <w:szCs w:val="18"/>
              </w:rPr>
            </w:pPr>
            <w:r>
              <w:rPr>
                <w:rFonts w:hint="eastAsia" w:ascii="仿宋" w:hAnsi="仿宋" w:eastAsia="仿宋"/>
                <w:sz w:val="20"/>
                <w:szCs w:val="20"/>
                <w:lang w:val="en-US" w:eastAsia="zh-CN"/>
              </w:rPr>
              <w:t>40</w:t>
            </w:r>
          </w:p>
        </w:tc>
        <w:tc>
          <w:tcPr>
            <w:tcW w:w="885" w:type="pct"/>
            <w:vAlign w:val="center"/>
          </w:tcPr>
          <w:p w14:paraId="2CDBA080">
            <w:pPr>
              <w:spacing w:line="280" w:lineRule="exact"/>
              <w:jc w:val="center"/>
              <w:rPr>
                <w:rFonts w:ascii="仿宋" w:hAnsi="仿宋" w:eastAsia="仿宋"/>
                <w:b/>
                <w:color w:val="auto"/>
                <w:sz w:val="24"/>
                <w:szCs w:val="24"/>
              </w:rPr>
            </w:pPr>
            <w:r>
              <w:rPr>
                <w:rFonts w:hint="eastAsia" w:ascii="仿宋" w:hAnsi="仿宋" w:eastAsia="仿宋"/>
                <w:sz w:val="20"/>
                <w:szCs w:val="20"/>
                <w:lang w:val="en-US" w:eastAsia="zh-CN"/>
              </w:rPr>
              <w:t>计算机科学与技术2020-3-4</w:t>
            </w:r>
          </w:p>
        </w:tc>
        <w:tc>
          <w:tcPr>
            <w:tcW w:w="355" w:type="pct"/>
            <w:gridSpan w:val="2"/>
            <w:vAlign w:val="center"/>
          </w:tcPr>
          <w:p w14:paraId="00A90846">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56</w:t>
            </w:r>
          </w:p>
        </w:tc>
        <w:tc>
          <w:tcPr>
            <w:tcW w:w="639" w:type="pct"/>
            <w:vAlign w:val="center"/>
          </w:tcPr>
          <w:p w14:paraId="6FAF1AA0">
            <w:pPr>
              <w:spacing w:line="280" w:lineRule="exact"/>
              <w:jc w:val="center"/>
              <w:rPr>
                <w:rFonts w:ascii="仿宋" w:hAnsi="仿宋" w:eastAsia="仿宋"/>
                <w:color w:val="auto"/>
                <w:sz w:val="24"/>
                <w:szCs w:val="24"/>
              </w:rPr>
            </w:pPr>
          </w:p>
        </w:tc>
      </w:tr>
      <w:tr w14:paraId="409C4F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511DF221">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2022-2023-1</w:t>
            </w:r>
          </w:p>
        </w:tc>
        <w:tc>
          <w:tcPr>
            <w:tcW w:w="816" w:type="pct"/>
            <w:gridSpan w:val="2"/>
            <w:vAlign w:val="center"/>
          </w:tcPr>
          <w:p w14:paraId="04DEB8C1">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计算机程序设计基础（Python语言）</w:t>
            </w:r>
          </w:p>
        </w:tc>
        <w:tc>
          <w:tcPr>
            <w:tcW w:w="701" w:type="pct"/>
            <w:gridSpan w:val="2"/>
            <w:vAlign w:val="center"/>
          </w:tcPr>
          <w:p w14:paraId="6F6272A4">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2ED4F610">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16</w:t>
            </w:r>
          </w:p>
        </w:tc>
        <w:tc>
          <w:tcPr>
            <w:tcW w:w="885" w:type="pct"/>
            <w:vAlign w:val="center"/>
          </w:tcPr>
          <w:p w14:paraId="3AF0A0A6">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高分子材料与工程2022-1-2</w:t>
            </w:r>
          </w:p>
        </w:tc>
        <w:tc>
          <w:tcPr>
            <w:tcW w:w="355" w:type="pct"/>
            <w:gridSpan w:val="2"/>
            <w:vAlign w:val="center"/>
          </w:tcPr>
          <w:p w14:paraId="3C4FDC2B">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60</w:t>
            </w:r>
          </w:p>
        </w:tc>
        <w:tc>
          <w:tcPr>
            <w:tcW w:w="639" w:type="pct"/>
            <w:vAlign w:val="center"/>
          </w:tcPr>
          <w:p w14:paraId="5EBE2B9F">
            <w:pPr>
              <w:spacing w:line="280" w:lineRule="exact"/>
              <w:jc w:val="center"/>
              <w:rPr>
                <w:rFonts w:ascii="仿宋" w:hAnsi="仿宋" w:eastAsia="仿宋"/>
                <w:color w:val="auto"/>
                <w:sz w:val="24"/>
                <w:szCs w:val="24"/>
              </w:rPr>
            </w:pPr>
          </w:p>
        </w:tc>
      </w:tr>
      <w:tr w14:paraId="410203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6A15A1DF">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2022-2023-2</w:t>
            </w:r>
          </w:p>
        </w:tc>
        <w:tc>
          <w:tcPr>
            <w:tcW w:w="816" w:type="pct"/>
            <w:gridSpan w:val="2"/>
            <w:vAlign w:val="center"/>
          </w:tcPr>
          <w:p w14:paraId="72F66691">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计算机组成原理</w:t>
            </w:r>
          </w:p>
        </w:tc>
        <w:tc>
          <w:tcPr>
            <w:tcW w:w="701" w:type="pct"/>
            <w:gridSpan w:val="2"/>
            <w:vAlign w:val="center"/>
          </w:tcPr>
          <w:p w14:paraId="5EC8AABC">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0C46FDEE">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56</w:t>
            </w:r>
          </w:p>
        </w:tc>
        <w:tc>
          <w:tcPr>
            <w:tcW w:w="885" w:type="pct"/>
            <w:vAlign w:val="center"/>
          </w:tcPr>
          <w:p w14:paraId="31AB2369">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智能科学与技术2021-1-2</w:t>
            </w:r>
          </w:p>
        </w:tc>
        <w:tc>
          <w:tcPr>
            <w:tcW w:w="355" w:type="pct"/>
            <w:gridSpan w:val="2"/>
            <w:vAlign w:val="center"/>
          </w:tcPr>
          <w:p w14:paraId="214F7AD2">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73</w:t>
            </w:r>
          </w:p>
        </w:tc>
        <w:tc>
          <w:tcPr>
            <w:tcW w:w="639" w:type="pct"/>
            <w:vAlign w:val="center"/>
          </w:tcPr>
          <w:p w14:paraId="65C6CB46">
            <w:pPr>
              <w:spacing w:line="280" w:lineRule="exact"/>
              <w:jc w:val="center"/>
              <w:rPr>
                <w:rFonts w:ascii="仿宋" w:hAnsi="仿宋" w:eastAsia="仿宋"/>
                <w:color w:val="auto"/>
                <w:sz w:val="24"/>
                <w:szCs w:val="24"/>
              </w:rPr>
            </w:pPr>
          </w:p>
        </w:tc>
      </w:tr>
      <w:tr w14:paraId="611B70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589D59F8">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2022-2023-2</w:t>
            </w:r>
          </w:p>
        </w:tc>
        <w:tc>
          <w:tcPr>
            <w:tcW w:w="816" w:type="pct"/>
            <w:gridSpan w:val="2"/>
            <w:vAlign w:val="center"/>
          </w:tcPr>
          <w:p w14:paraId="211E6FBD">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物联网综合系统生产实习</w:t>
            </w:r>
          </w:p>
        </w:tc>
        <w:tc>
          <w:tcPr>
            <w:tcW w:w="701" w:type="pct"/>
            <w:gridSpan w:val="2"/>
            <w:vAlign w:val="center"/>
          </w:tcPr>
          <w:p w14:paraId="1C99F854">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必修</w:t>
            </w:r>
          </w:p>
        </w:tc>
        <w:tc>
          <w:tcPr>
            <w:tcW w:w="880" w:type="pct"/>
            <w:gridSpan w:val="2"/>
            <w:vAlign w:val="center"/>
          </w:tcPr>
          <w:p w14:paraId="0D06092B">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34</w:t>
            </w:r>
          </w:p>
        </w:tc>
        <w:tc>
          <w:tcPr>
            <w:tcW w:w="885" w:type="pct"/>
            <w:vAlign w:val="center"/>
          </w:tcPr>
          <w:p w14:paraId="347185D9">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物联网工程2020-1-2</w:t>
            </w:r>
          </w:p>
        </w:tc>
        <w:tc>
          <w:tcPr>
            <w:tcW w:w="355" w:type="pct"/>
            <w:gridSpan w:val="2"/>
            <w:vAlign w:val="center"/>
          </w:tcPr>
          <w:p w14:paraId="48BC837A">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69</w:t>
            </w:r>
          </w:p>
        </w:tc>
        <w:tc>
          <w:tcPr>
            <w:tcW w:w="639" w:type="pct"/>
            <w:vAlign w:val="center"/>
          </w:tcPr>
          <w:p w14:paraId="09698901">
            <w:pPr>
              <w:spacing w:line="280" w:lineRule="exact"/>
              <w:jc w:val="center"/>
              <w:rPr>
                <w:rFonts w:ascii="仿宋" w:hAnsi="仿宋" w:eastAsia="仿宋"/>
                <w:color w:val="auto"/>
                <w:sz w:val="24"/>
                <w:szCs w:val="24"/>
              </w:rPr>
            </w:pPr>
          </w:p>
        </w:tc>
      </w:tr>
      <w:tr w14:paraId="7A136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5B96929D">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2023-2024-1</w:t>
            </w:r>
          </w:p>
        </w:tc>
        <w:tc>
          <w:tcPr>
            <w:tcW w:w="816" w:type="pct"/>
            <w:gridSpan w:val="2"/>
            <w:vAlign w:val="center"/>
          </w:tcPr>
          <w:p w14:paraId="006100DF">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数字逻辑</w:t>
            </w:r>
          </w:p>
        </w:tc>
        <w:tc>
          <w:tcPr>
            <w:tcW w:w="701" w:type="pct"/>
            <w:gridSpan w:val="2"/>
            <w:vAlign w:val="center"/>
          </w:tcPr>
          <w:p w14:paraId="246B23BC">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3D46AA08">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32</w:t>
            </w:r>
          </w:p>
        </w:tc>
        <w:tc>
          <w:tcPr>
            <w:tcW w:w="885" w:type="pct"/>
            <w:vAlign w:val="center"/>
          </w:tcPr>
          <w:p w14:paraId="5AF5C8C0">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软件工程2022-1-3</w:t>
            </w:r>
          </w:p>
        </w:tc>
        <w:tc>
          <w:tcPr>
            <w:tcW w:w="355" w:type="pct"/>
            <w:gridSpan w:val="2"/>
            <w:vAlign w:val="center"/>
          </w:tcPr>
          <w:p w14:paraId="22235168">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95</w:t>
            </w:r>
          </w:p>
        </w:tc>
        <w:tc>
          <w:tcPr>
            <w:tcW w:w="639" w:type="pct"/>
            <w:vAlign w:val="center"/>
          </w:tcPr>
          <w:p w14:paraId="3FF6CC96">
            <w:pPr>
              <w:spacing w:line="280" w:lineRule="exact"/>
              <w:jc w:val="center"/>
              <w:rPr>
                <w:rFonts w:ascii="仿宋" w:hAnsi="仿宋" w:eastAsia="仿宋"/>
                <w:color w:val="auto"/>
                <w:sz w:val="24"/>
                <w:szCs w:val="24"/>
              </w:rPr>
            </w:pPr>
          </w:p>
        </w:tc>
      </w:tr>
      <w:tr w14:paraId="17442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24F6C820">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2023-2024-2</w:t>
            </w:r>
          </w:p>
        </w:tc>
        <w:tc>
          <w:tcPr>
            <w:tcW w:w="816" w:type="pct"/>
            <w:gridSpan w:val="2"/>
            <w:vAlign w:val="center"/>
          </w:tcPr>
          <w:p w14:paraId="0A38B96C">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计算机组成原理</w:t>
            </w:r>
          </w:p>
        </w:tc>
        <w:tc>
          <w:tcPr>
            <w:tcW w:w="701" w:type="pct"/>
            <w:gridSpan w:val="2"/>
            <w:vAlign w:val="center"/>
          </w:tcPr>
          <w:p w14:paraId="5A285A79">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7870236C">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56</w:t>
            </w:r>
          </w:p>
        </w:tc>
        <w:tc>
          <w:tcPr>
            <w:tcW w:w="885" w:type="pct"/>
            <w:vAlign w:val="center"/>
          </w:tcPr>
          <w:p w14:paraId="276A2CA2">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软件工程2022-1-3</w:t>
            </w:r>
          </w:p>
        </w:tc>
        <w:tc>
          <w:tcPr>
            <w:tcW w:w="355" w:type="pct"/>
            <w:gridSpan w:val="2"/>
            <w:vAlign w:val="center"/>
          </w:tcPr>
          <w:p w14:paraId="1547836B">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98</w:t>
            </w:r>
          </w:p>
        </w:tc>
        <w:tc>
          <w:tcPr>
            <w:tcW w:w="639" w:type="pct"/>
            <w:vAlign w:val="center"/>
          </w:tcPr>
          <w:p w14:paraId="6AD916B7">
            <w:pPr>
              <w:spacing w:line="280" w:lineRule="exact"/>
              <w:jc w:val="center"/>
              <w:rPr>
                <w:rFonts w:ascii="仿宋" w:hAnsi="仿宋" w:eastAsia="仿宋"/>
                <w:color w:val="auto"/>
                <w:sz w:val="24"/>
                <w:szCs w:val="24"/>
              </w:rPr>
            </w:pPr>
          </w:p>
        </w:tc>
      </w:tr>
      <w:tr w14:paraId="690742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02AFCB5A">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2023-2024-2</w:t>
            </w:r>
          </w:p>
        </w:tc>
        <w:tc>
          <w:tcPr>
            <w:tcW w:w="816" w:type="pct"/>
            <w:gridSpan w:val="2"/>
            <w:vAlign w:val="center"/>
          </w:tcPr>
          <w:p w14:paraId="5C193FB1">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物联网综合系统生产实习</w:t>
            </w:r>
          </w:p>
        </w:tc>
        <w:tc>
          <w:tcPr>
            <w:tcW w:w="701" w:type="pct"/>
            <w:gridSpan w:val="2"/>
            <w:vAlign w:val="center"/>
          </w:tcPr>
          <w:p w14:paraId="40B367ED">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4D1A33B6">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34</w:t>
            </w:r>
          </w:p>
        </w:tc>
        <w:tc>
          <w:tcPr>
            <w:tcW w:w="885" w:type="pct"/>
            <w:vAlign w:val="center"/>
          </w:tcPr>
          <w:p w14:paraId="719B6017">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物联网工程2021-1-2</w:t>
            </w:r>
          </w:p>
        </w:tc>
        <w:tc>
          <w:tcPr>
            <w:tcW w:w="355" w:type="pct"/>
            <w:gridSpan w:val="2"/>
            <w:vAlign w:val="center"/>
          </w:tcPr>
          <w:p w14:paraId="19A14203">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63</w:t>
            </w:r>
          </w:p>
        </w:tc>
        <w:tc>
          <w:tcPr>
            <w:tcW w:w="639" w:type="pct"/>
            <w:vAlign w:val="center"/>
          </w:tcPr>
          <w:p w14:paraId="173A22C6">
            <w:pPr>
              <w:spacing w:line="280" w:lineRule="exact"/>
              <w:jc w:val="center"/>
              <w:rPr>
                <w:rFonts w:ascii="仿宋" w:hAnsi="仿宋" w:eastAsia="仿宋"/>
                <w:color w:val="auto"/>
                <w:sz w:val="24"/>
                <w:szCs w:val="24"/>
              </w:rPr>
            </w:pPr>
          </w:p>
        </w:tc>
      </w:tr>
      <w:tr w14:paraId="79D72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071E2C0E">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2024-2025-1</w:t>
            </w:r>
          </w:p>
        </w:tc>
        <w:tc>
          <w:tcPr>
            <w:tcW w:w="816" w:type="pct"/>
            <w:gridSpan w:val="2"/>
            <w:vAlign w:val="center"/>
          </w:tcPr>
          <w:p w14:paraId="1B98D865">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数字逻辑</w:t>
            </w:r>
          </w:p>
        </w:tc>
        <w:tc>
          <w:tcPr>
            <w:tcW w:w="701" w:type="pct"/>
            <w:gridSpan w:val="2"/>
            <w:vAlign w:val="center"/>
          </w:tcPr>
          <w:p w14:paraId="03346556">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6C20D8E4">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32</w:t>
            </w:r>
          </w:p>
        </w:tc>
        <w:tc>
          <w:tcPr>
            <w:tcW w:w="885" w:type="pct"/>
            <w:vAlign w:val="center"/>
          </w:tcPr>
          <w:p w14:paraId="3C8270CD">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软件工程2023-1-3</w:t>
            </w:r>
          </w:p>
        </w:tc>
        <w:tc>
          <w:tcPr>
            <w:tcW w:w="355" w:type="pct"/>
            <w:gridSpan w:val="2"/>
            <w:vAlign w:val="center"/>
          </w:tcPr>
          <w:p w14:paraId="4F1BE290">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105</w:t>
            </w:r>
          </w:p>
        </w:tc>
        <w:tc>
          <w:tcPr>
            <w:tcW w:w="639" w:type="pct"/>
            <w:vAlign w:val="center"/>
          </w:tcPr>
          <w:p w14:paraId="32C5D6AF">
            <w:pPr>
              <w:spacing w:line="280" w:lineRule="exact"/>
              <w:jc w:val="center"/>
              <w:rPr>
                <w:rFonts w:ascii="仿宋" w:hAnsi="仿宋" w:eastAsia="仿宋"/>
                <w:color w:val="auto"/>
                <w:sz w:val="24"/>
                <w:szCs w:val="24"/>
              </w:rPr>
            </w:pPr>
          </w:p>
        </w:tc>
      </w:tr>
      <w:tr w14:paraId="29DBF0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13AFA5F9">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2024-2025-1</w:t>
            </w:r>
          </w:p>
        </w:tc>
        <w:tc>
          <w:tcPr>
            <w:tcW w:w="816" w:type="pct"/>
            <w:gridSpan w:val="2"/>
            <w:vAlign w:val="center"/>
          </w:tcPr>
          <w:p w14:paraId="39F705BB">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数字逻辑</w:t>
            </w:r>
          </w:p>
        </w:tc>
        <w:tc>
          <w:tcPr>
            <w:tcW w:w="701" w:type="pct"/>
            <w:gridSpan w:val="2"/>
            <w:vAlign w:val="center"/>
          </w:tcPr>
          <w:p w14:paraId="355C4994">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39ABD1FD">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32</w:t>
            </w:r>
          </w:p>
        </w:tc>
        <w:tc>
          <w:tcPr>
            <w:tcW w:w="885" w:type="pct"/>
            <w:vAlign w:val="center"/>
          </w:tcPr>
          <w:p w14:paraId="3141DABD">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信息安全2023-1-2</w:t>
            </w:r>
          </w:p>
        </w:tc>
        <w:tc>
          <w:tcPr>
            <w:tcW w:w="355" w:type="pct"/>
            <w:gridSpan w:val="2"/>
            <w:vAlign w:val="center"/>
          </w:tcPr>
          <w:p w14:paraId="5EC8606F">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68</w:t>
            </w:r>
          </w:p>
        </w:tc>
        <w:tc>
          <w:tcPr>
            <w:tcW w:w="639" w:type="pct"/>
            <w:vAlign w:val="center"/>
          </w:tcPr>
          <w:p w14:paraId="33F892A6">
            <w:pPr>
              <w:spacing w:line="280" w:lineRule="exact"/>
              <w:jc w:val="center"/>
              <w:rPr>
                <w:rFonts w:ascii="仿宋" w:hAnsi="仿宋" w:eastAsia="仿宋"/>
                <w:color w:val="auto"/>
                <w:sz w:val="24"/>
                <w:szCs w:val="24"/>
              </w:rPr>
            </w:pPr>
          </w:p>
        </w:tc>
      </w:tr>
      <w:tr w14:paraId="01C2F9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5E435FC6">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2024-2025-2</w:t>
            </w:r>
          </w:p>
        </w:tc>
        <w:tc>
          <w:tcPr>
            <w:tcW w:w="816" w:type="pct"/>
            <w:gridSpan w:val="2"/>
            <w:vAlign w:val="center"/>
          </w:tcPr>
          <w:p w14:paraId="71B81DE2">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计算机组成原理</w:t>
            </w:r>
          </w:p>
        </w:tc>
        <w:tc>
          <w:tcPr>
            <w:tcW w:w="701" w:type="pct"/>
            <w:gridSpan w:val="2"/>
            <w:vAlign w:val="center"/>
          </w:tcPr>
          <w:p w14:paraId="22CF5029">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05881B84">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56</w:t>
            </w:r>
          </w:p>
        </w:tc>
        <w:tc>
          <w:tcPr>
            <w:tcW w:w="885" w:type="pct"/>
            <w:vAlign w:val="center"/>
          </w:tcPr>
          <w:p w14:paraId="0BA038EA">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软件工程2023-1-3</w:t>
            </w:r>
          </w:p>
        </w:tc>
        <w:tc>
          <w:tcPr>
            <w:tcW w:w="355" w:type="pct"/>
            <w:gridSpan w:val="2"/>
            <w:vAlign w:val="center"/>
          </w:tcPr>
          <w:p w14:paraId="0F788005">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104</w:t>
            </w:r>
          </w:p>
        </w:tc>
        <w:tc>
          <w:tcPr>
            <w:tcW w:w="639" w:type="pct"/>
            <w:vAlign w:val="center"/>
          </w:tcPr>
          <w:p w14:paraId="1C3FBB7F">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线上线下</w:t>
            </w:r>
          </w:p>
          <w:p w14:paraId="4FA5254B">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混合式</w:t>
            </w:r>
          </w:p>
        </w:tc>
      </w:tr>
      <w:tr w14:paraId="32CA1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07766076">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2024-2025-2</w:t>
            </w:r>
          </w:p>
        </w:tc>
        <w:tc>
          <w:tcPr>
            <w:tcW w:w="816" w:type="pct"/>
            <w:gridSpan w:val="2"/>
            <w:vAlign w:val="center"/>
          </w:tcPr>
          <w:p w14:paraId="0B355BF5">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计算机组成原理</w:t>
            </w:r>
          </w:p>
        </w:tc>
        <w:tc>
          <w:tcPr>
            <w:tcW w:w="701" w:type="pct"/>
            <w:gridSpan w:val="2"/>
            <w:vAlign w:val="center"/>
          </w:tcPr>
          <w:p w14:paraId="3DB2913F">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5DCB72EA">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56</w:t>
            </w:r>
          </w:p>
        </w:tc>
        <w:tc>
          <w:tcPr>
            <w:tcW w:w="885" w:type="pct"/>
            <w:vAlign w:val="center"/>
          </w:tcPr>
          <w:p w14:paraId="25638CF2">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智能科学与技术2023-1-2</w:t>
            </w:r>
          </w:p>
        </w:tc>
        <w:tc>
          <w:tcPr>
            <w:tcW w:w="355" w:type="pct"/>
            <w:gridSpan w:val="2"/>
            <w:vAlign w:val="center"/>
          </w:tcPr>
          <w:p w14:paraId="002E9960">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64</w:t>
            </w:r>
          </w:p>
        </w:tc>
        <w:tc>
          <w:tcPr>
            <w:tcW w:w="639" w:type="pct"/>
            <w:vAlign w:val="center"/>
          </w:tcPr>
          <w:p w14:paraId="0C9E45CF">
            <w:pPr>
              <w:spacing w:line="280" w:lineRule="exact"/>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线上线下</w:t>
            </w:r>
          </w:p>
          <w:p w14:paraId="63807E7B">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混合式</w:t>
            </w:r>
          </w:p>
        </w:tc>
      </w:tr>
      <w:tr w14:paraId="188D3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597C2489">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2025-2026-1</w:t>
            </w:r>
          </w:p>
        </w:tc>
        <w:tc>
          <w:tcPr>
            <w:tcW w:w="816" w:type="pct"/>
            <w:gridSpan w:val="2"/>
            <w:vAlign w:val="center"/>
          </w:tcPr>
          <w:p w14:paraId="18ACA1FD">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数字逻辑</w:t>
            </w:r>
          </w:p>
        </w:tc>
        <w:tc>
          <w:tcPr>
            <w:tcW w:w="701" w:type="pct"/>
            <w:gridSpan w:val="2"/>
            <w:vAlign w:val="center"/>
          </w:tcPr>
          <w:p w14:paraId="6B2C20AD">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2F9315F3">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32</w:t>
            </w:r>
          </w:p>
        </w:tc>
        <w:tc>
          <w:tcPr>
            <w:tcW w:w="885" w:type="pct"/>
            <w:vAlign w:val="center"/>
          </w:tcPr>
          <w:p w14:paraId="6168D252">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计算机科学与技术2024-1-3</w:t>
            </w:r>
          </w:p>
        </w:tc>
        <w:tc>
          <w:tcPr>
            <w:tcW w:w="355" w:type="pct"/>
            <w:gridSpan w:val="2"/>
            <w:vAlign w:val="center"/>
          </w:tcPr>
          <w:p w14:paraId="013ECED6">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115</w:t>
            </w:r>
          </w:p>
        </w:tc>
        <w:tc>
          <w:tcPr>
            <w:tcW w:w="639" w:type="pct"/>
            <w:vAlign w:val="center"/>
          </w:tcPr>
          <w:p w14:paraId="22F8F534">
            <w:pPr>
              <w:spacing w:line="280" w:lineRule="exact"/>
              <w:jc w:val="center"/>
              <w:rPr>
                <w:rFonts w:ascii="仿宋" w:hAnsi="仿宋" w:eastAsia="仿宋"/>
                <w:color w:val="auto"/>
                <w:sz w:val="24"/>
                <w:szCs w:val="24"/>
              </w:rPr>
            </w:pPr>
          </w:p>
        </w:tc>
      </w:tr>
      <w:tr w14:paraId="42334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435C17D9">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2025-2026-2</w:t>
            </w:r>
          </w:p>
        </w:tc>
        <w:tc>
          <w:tcPr>
            <w:tcW w:w="816" w:type="pct"/>
            <w:gridSpan w:val="2"/>
            <w:vAlign w:val="center"/>
          </w:tcPr>
          <w:p w14:paraId="00443A8E">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计算机组成原理</w:t>
            </w:r>
          </w:p>
        </w:tc>
        <w:tc>
          <w:tcPr>
            <w:tcW w:w="701" w:type="pct"/>
            <w:gridSpan w:val="2"/>
            <w:vAlign w:val="center"/>
          </w:tcPr>
          <w:p w14:paraId="250D1D1D">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6D885177">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48</w:t>
            </w:r>
          </w:p>
        </w:tc>
        <w:tc>
          <w:tcPr>
            <w:tcW w:w="885" w:type="pct"/>
            <w:vAlign w:val="center"/>
          </w:tcPr>
          <w:p w14:paraId="5AF4865F">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智能科学与技术2024-1-2</w:t>
            </w:r>
          </w:p>
        </w:tc>
        <w:tc>
          <w:tcPr>
            <w:tcW w:w="355" w:type="pct"/>
            <w:gridSpan w:val="2"/>
            <w:vAlign w:val="center"/>
          </w:tcPr>
          <w:p w14:paraId="32CF55BB">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61</w:t>
            </w:r>
          </w:p>
        </w:tc>
        <w:tc>
          <w:tcPr>
            <w:tcW w:w="639" w:type="pct"/>
            <w:vAlign w:val="center"/>
          </w:tcPr>
          <w:p w14:paraId="388AF582">
            <w:pPr>
              <w:spacing w:line="280" w:lineRule="exact"/>
              <w:jc w:val="center"/>
              <w:rPr>
                <w:rFonts w:ascii="仿宋" w:hAnsi="仿宋" w:eastAsia="仿宋"/>
                <w:color w:val="auto"/>
                <w:sz w:val="24"/>
                <w:szCs w:val="24"/>
              </w:rPr>
            </w:pPr>
          </w:p>
        </w:tc>
      </w:tr>
      <w:tr w14:paraId="231B8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1" w:type="pct"/>
            <w:vAlign w:val="center"/>
          </w:tcPr>
          <w:p w14:paraId="77969210">
            <w:pPr>
              <w:spacing w:line="280" w:lineRule="exact"/>
              <w:jc w:val="center"/>
              <w:rPr>
                <w:rFonts w:ascii="仿宋" w:hAnsi="仿宋" w:eastAsia="仿宋"/>
                <w:color w:val="auto"/>
                <w:sz w:val="24"/>
                <w:szCs w:val="24"/>
                <w:u w:val="single"/>
              </w:rPr>
            </w:pPr>
            <w:r>
              <w:rPr>
                <w:rFonts w:hint="eastAsia" w:ascii="仿宋" w:hAnsi="仿宋" w:eastAsia="仿宋"/>
                <w:sz w:val="20"/>
                <w:szCs w:val="20"/>
                <w:lang w:val="en-US" w:eastAsia="zh-CN"/>
              </w:rPr>
              <w:t>2025-2026-2</w:t>
            </w:r>
          </w:p>
        </w:tc>
        <w:tc>
          <w:tcPr>
            <w:tcW w:w="816" w:type="pct"/>
            <w:gridSpan w:val="2"/>
            <w:vAlign w:val="center"/>
          </w:tcPr>
          <w:p w14:paraId="2AAF6CF9">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数字逻辑</w:t>
            </w:r>
          </w:p>
        </w:tc>
        <w:tc>
          <w:tcPr>
            <w:tcW w:w="701" w:type="pct"/>
            <w:gridSpan w:val="2"/>
            <w:vAlign w:val="center"/>
          </w:tcPr>
          <w:p w14:paraId="3377AA7E">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必修</w:t>
            </w:r>
          </w:p>
        </w:tc>
        <w:tc>
          <w:tcPr>
            <w:tcW w:w="880" w:type="pct"/>
            <w:gridSpan w:val="2"/>
            <w:vAlign w:val="center"/>
          </w:tcPr>
          <w:p w14:paraId="0E31B12E">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32</w:t>
            </w:r>
          </w:p>
        </w:tc>
        <w:tc>
          <w:tcPr>
            <w:tcW w:w="885" w:type="pct"/>
            <w:vAlign w:val="center"/>
          </w:tcPr>
          <w:p w14:paraId="1F5906A3">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软件工程（留学生）2024</w:t>
            </w:r>
          </w:p>
        </w:tc>
        <w:tc>
          <w:tcPr>
            <w:tcW w:w="355" w:type="pct"/>
            <w:gridSpan w:val="2"/>
            <w:vAlign w:val="center"/>
          </w:tcPr>
          <w:p w14:paraId="60640612">
            <w:pPr>
              <w:spacing w:line="280" w:lineRule="exact"/>
              <w:jc w:val="center"/>
              <w:rPr>
                <w:rFonts w:ascii="仿宋" w:hAnsi="仿宋" w:eastAsia="仿宋"/>
                <w:color w:val="auto"/>
                <w:sz w:val="24"/>
                <w:szCs w:val="24"/>
              </w:rPr>
            </w:pPr>
            <w:r>
              <w:rPr>
                <w:rFonts w:hint="eastAsia" w:ascii="仿宋" w:hAnsi="仿宋" w:eastAsia="仿宋"/>
                <w:sz w:val="20"/>
                <w:szCs w:val="20"/>
                <w:lang w:val="en-US" w:eastAsia="zh-CN"/>
              </w:rPr>
              <w:t>66</w:t>
            </w:r>
          </w:p>
        </w:tc>
        <w:tc>
          <w:tcPr>
            <w:tcW w:w="639" w:type="pct"/>
            <w:vAlign w:val="center"/>
          </w:tcPr>
          <w:p w14:paraId="5E203953">
            <w:pPr>
              <w:spacing w:line="280" w:lineRule="exact"/>
              <w:jc w:val="center"/>
              <w:rPr>
                <w:rFonts w:ascii="仿宋" w:hAnsi="仿宋" w:eastAsia="仿宋"/>
                <w:color w:val="auto"/>
                <w:sz w:val="24"/>
                <w:szCs w:val="24"/>
              </w:rPr>
            </w:pPr>
          </w:p>
        </w:tc>
      </w:tr>
      <w:tr w14:paraId="7B9DB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00" w:type="pct"/>
            <w:gridSpan w:val="11"/>
            <w:vAlign w:val="center"/>
          </w:tcPr>
          <w:p w14:paraId="564DA41C">
            <w:pPr>
              <w:spacing w:line="280" w:lineRule="exact"/>
              <w:jc w:val="center"/>
              <w:rPr>
                <w:rFonts w:ascii="仿宋" w:hAnsi="仿宋" w:eastAsia="仿宋"/>
                <w:color w:val="auto"/>
                <w:sz w:val="24"/>
                <w:szCs w:val="24"/>
              </w:rPr>
            </w:pPr>
            <w:r>
              <w:rPr>
                <w:rFonts w:hint="eastAsia" w:ascii="仿宋" w:hAnsi="仿宋" w:eastAsia="仿宋"/>
                <w:color w:val="auto"/>
                <w:sz w:val="24"/>
                <w:szCs w:val="24"/>
              </w:rPr>
              <w:t>每年承担本科学生实际课堂教学时数合计（注：实际课堂教学时数，不乘系数）</w:t>
            </w:r>
          </w:p>
        </w:tc>
      </w:tr>
      <w:tr w14:paraId="0DD42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25" w:type="pct"/>
            <w:gridSpan w:val="2"/>
            <w:vAlign w:val="center"/>
          </w:tcPr>
          <w:p w14:paraId="6C913C69">
            <w:pPr>
              <w:spacing w:line="280" w:lineRule="exact"/>
              <w:jc w:val="center"/>
              <w:rPr>
                <w:rFonts w:ascii="仿宋" w:hAnsi="仿宋" w:eastAsia="仿宋"/>
                <w:color w:val="auto"/>
                <w:sz w:val="24"/>
                <w:szCs w:val="24"/>
              </w:rPr>
            </w:pPr>
            <w:r>
              <w:rPr>
                <w:rFonts w:hint="eastAsia" w:ascii="仿宋" w:hAnsi="仿宋" w:eastAsia="仿宋"/>
                <w:color w:val="auto"/>
                <w:sz w:val="24"/>
                <w:szCs w:val="24"/>
              </w:rPr>
              <w:t>20</w:t>
            </w:r>
            <w:r>
              <w:rPr>
                <w:rFonts w:ascii="仿宋" w:hAnsi="仿宋" w:eastAsia="仿宋"/>
                <w:color w:val="auto"/>
                <w:sz w:val="24"/>
                <w:szCs w:val="24"/>
              </w:rPr>
              <w:t>2</w:t>
            </w:r>
            <w:r>
              <w:rPr>
                <w:rFonts w:hint="eastAsia" w:ascii="仿宋" w:hAnsi="仿宋" w:eastAsia="仿宋"/>
                <w:color w:val="auto"/>
                <w:sz w:val="24"/>
                <w:szCs w:val="24"/>
                <w:lang w:val="en-US" w:eastAsia="zh-CN"/>
              </w:rPr>
              <w:t>3</w:t>
            </w:r>
            <w:r>
              <w:rPr>
                <w:rFonts w:hint="eastAsia" w:ascii="仿宋" w:hAnsi="仿宋" w:eastAsia="仿宋"/>
                <w:color w:val="auto"/>
                <w:sz w:val="24"/>
                <w:szCs w:val="24"/>
              </w:rPr>
              <w:t>年</w:t>
            </w:r>
          </w:p>
        </w:tc>
        <w:tc>
          <w:tcPr>
            <w:tcW w:w="826" w:type="pct"/>
            <w:gridSpan w:val="2"/>
            <w:vAlign w:val="center"/>
          </w:tcPr>
          <w:p w14:paraId="1AC77445">
            <w:pPr>
              <w:spacing w:line="280" w:lineRule="exact"/>
              <w:jc w:val="center"/>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88</w:t>
            </w:r>
          </w:p>
        </w:tc>
        <w:tc>
          <w:tcPr>
            <w:tcW w:w="828" w:type="pct"/>
            <w:gridSpan w:val="2"/>
            <w:vAlign w:val="center"/>
          </w:tcPr>
          <w:p w14:paraId="70C432BC">
            <w:pPr>
              <w:spacing w:line="280" w:lineRule="exact"/>
              <w:jc w:val="center"/>
              <w:rPr>
                <w:rFonts w:ascii="仿宋" w:hAnsi="仿宋" w:eastAsia="仿宋"/>
                <w:color w:val="auto"/>
                <w:sz w:val="24"/>
                <w:szCs w:val="24"/>
              </w:rPr>
            </w:pPr>
            <w:r>
              <w:rPr>
                <w:rFonts w:hint="eastAsia" w:ascii="仿宋" w:hAnsi="仿宋" w:eastAsia="仿宋"/>
                <w:color w:val="auto"/>
                <w:sz w:val="24"/>
                <w:szCs w:val="24"/>
              </w:rPr>
              <w:t>20</w:t>
            </w:r>
            <w:r>
              <w:rPr>
                <w:rFonts w:ascii="仿宋" w:hAnsi="仿宋" w:eastAsia="仿宋"/>
                <w:color w:val="auto"/>
                <w:sz w:val="24"/>
                <w:szCs w:val="24"/>
              </w:rPr>
              <w:t>2</w:t>
            </w:r>
            <w:r>
              <w:rPr>
                <w:rFonts w:hint="eastAsia" w:ascii="仿宋" w:hAnsi="仿宋" w:eastAsia="仿宋"/>
                <w:color w:val="auto"/>
                <w:sz w:val="24"/>
                <w:szCs w:val="24"/>
                <w:lang w:val="en-US" w:eastAsia="zh-CN"/>
              </w:rPr>
              <w:t>4</w:t>
            </w:r>
            <w:r>
              <w:rPr>
                <w:rFonts w:hint="eastAsia" w:ascii="仿宋" w:hAnsi="仿宋" w:eastAsia="仿宋"/>
                <w:color w:val="auto"/>
                <w:sz w:val="24"/>
                <w:szCs w:val="24"/>
              </w:rPr>
              <w:t>年</w:t>
            </w:r>
          </w:p>
        </w:tc>
        <w:tc>
          <w:tcPr>
            <w:tcW w:w="640" w:type="pct"/>
            <w:vAlign w:val="center"/>
          </w:tcPr>
          <w:p w14:paraId="31DB54ED">
            <w:pPr>
              <w:spacing w:line="280" w:lineRule="exact"/>
              <w:jc w:val="center"/>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120</w:t>
            </w:r>
          </w:p>
        </w:tc>
        <w:tc>
          <w:tcPr>
            <w:tcW w:w="1038" w:type="pct"/>
            <w:gridSpan w:val="2"/>
            <w:vAlign w:val="center"/>
          </w:tcPr>
          <w:p w14:paraId="4655E10A">
            <w:pPr>
              <w:spacing w:line="280" w:lineRule="exact"/>
              <w:jc w:val="center"/>
              <w:rPr>
                <w:rFonts w:ascii="仿宋" w:hAnsi="仿宋" w:eastAsia="仿宋"/>
                <w:color w:val="auto"/>
                <w:sz w:val="24"/>
                <w:szCs w:val="24"/>
              </w:rPr>
            </w:pPr>
            <w:r>
              <w:rPr>
                <w:rFonts w:hint="eastAsia" w:ascii="仿宋" w:hAnsi="仿宋" w:eastAsia="仿宋"/>
                <w:color w:val="auto"/>
                <w:sz w:val="24"/>
                <w:szCs w:val="24"/>
              </w:rPr>
              <w:t>202</w:t>
            </w:r>
            <w:r>
              <w:rPr>
                <w:rFonts w:hint="eastAsia" w:ascii="仿宋" w:hAnsi="仿宋" w:eastAsia="仿宋"/>
                <w:color w:val="auto"/>
                <w:sz w:val="24"/>
                <w:szCs w:val="24"/>
                <w:lang w:val="en-US" w:eastAsia="zh-CN"/>
              </w:rPr>
              <w:t>5</w:t>
            </w:r>
            <w:r>
              <w:rPr>
                <w:rFonts w:hint="eastAsia" w:ascii="仿宋" w:hAnsi="仿宋" w:eastAsia="仿宋"/>
                <w:color w:val="auto"/>
                <w:sz w:val="24"/>
                <w:szCs w:val="24"/>
              </w:rPr>
              <w:t>年</w:t>
            </w:r>
          </w:p>
        </w:tc>
        <w:tc>
          <w:tcPr>
            <w:tcW w:w="841" w:type="pct"/>
            <w:gridSpan w:val="2"/>
            <w:vAlign w:val="center"/>
          </w:tcPr>
          <w:p w14:paraId="67A70769">
            <w:pPr>
              <w:spacing w:line="280" w:lineRule="exact"/>
              <w:jc w:val="center"/>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144</w:t>
            </w:r>
          </w:p>
        </w:tc>
      </w:tr>
    </w:tbl>
    <w:p w14:paraId="1F9A62DB">
      <w:pPr>
        <w:adjustRightInd w:val="0"/>
        <w:snapToGrid w:val="0"/>
        <w:ind w:firstLine="320" w:firstLineChars="100"/>
        <w:jc w:val="left"/>
        <w:rPr>
          <w:rFonts w:ascii="黑体" w:hAnsi="黑体" w:eastAsia="黑体"/>
          <w:bCs/>
          <w:color w:val="auto"/>
          <w:sz w:val="32"/>
          <w:szCs w:val="32"/>
        </w:rPr>
      </w:pPr>
      <w:r>
        <w:rPr>
          <w:rFonts w:hint="eastAsia" w:ascii="黑体" w:hAnsi="黑体" w:eastAsia="黑体"/>
          <w:bCs/>
          <w:color w:val="auto"/>
          <w:sz w:val="32"/>
          <w:szCs w:val="32"/>
        </w:rPr>
        <w:t>3.本科教学研究成果与教学效果情况</w:t>
      </w:r>
    </w:p>
    <w:p w14:paraId="00CF3B36">
      <w:pPr>
        <w:adjustRightInd w:val="0"/>
        <w:snapToGrid w:val="0"/>
        <w:rPr>
          <w:rFonts w:ascii="宋体" w:hAnsi="宋体"/>
          <w:b/>
          <w:color w:val="auto"/>
          <w:sz w:val="24"/>
        </w:rPr>
      </w:pPr>
      <w:r>
        <w:rPr>
          <w:rFonts w:ascii="仿宋" w:hAnsi="仿宋" w:eastAsia="仿宋"/>
          <w:b/>
          <w:color w:val="auto"/>
          <w:sz w:val="24"/>
          <w:szCs w:val="24"/>
        </w:rPr>
        <w:fldChar w:fldCharType="begin"/>
      </w:r>
      <w:r>
        <w:rPr>
          <w:rFonts w:hint="eastAsia" w:ascii="仿宋" w:hAnsi="仿宋" w:eastAsia="仿宋"/>
          <w:b/>
          <w:color w:val="auto"/>
          <w:sz w:val="24"/>
          <w:szCs w:val="24"/>
        </w:rPr>
        <w:instrText xml:space="preserve">= 2 \* GB2</w:instrText>
      </w:r>
      <w:r>
        <w:rPr>
          <w:rFonts w:ascii="仿宋" w:hAnsi="仿宋" w:eastAsia="仿宋"/>
          <w:b/>
          <w:color w:val="auto"/>
          <w:sz w:val="24"/>
          <w:szCs w:val="24"/>
        </w:rPr>
        <w:fldChar w:fldCharType="separate"/>
      </w:r>
      <w:r>
        <w:rPr>
          <w:rFonts w:hint="eastAsia" w:ascii="仿宋" w:hAnsi="仿宋" w:eastAsia="仿宋"/>
          <w:b/>
          <w:color w:val="auto"/>
          <w:sz w:val="24"/>
          <w:szCs w:val="24"/>
        </w:rPr>
        <w:t>⑵</w:t>
      </w:r>
      <w:r>
        <w:rPr>
          <w:rFonts w:ascii="仿宋" w:hAnsi="仿宋" w:eastAsia="仿宋"/>
          <w:b/>
          <w:color w:val="auto"/>
          <w:sz w:val="24"/>
          <w:szCs w:val="24"/>
        </w:rPr>
        <w:fldChar w:fldCharType="end"/>
      </w:r>
      <w:r>
        <w:rPr>
          <w:rFonts w:hint="eastAsia" w:ascii="宋体" w:hAnsi="宋体"/>
          <w:b/>
          <w:color w:val="auto"/>
          <w:sz w:val="24"/>
        </w:rPr>
        <w:t>教学研究成果情况(满足下列条件之一)</w:t>
      </w:r>
    </w:p>
    <w:p w14:paraId="291F3D51">
      <w:pPr>
        <w:ind w:left="18"/>
        <w:jc w:val="left"/>
        <w:rPr>
          <w:rFonts w:ascii="宋体" w:hAnsi="宋体"/>
          <w:b/>
          <w:color w:val="auto"/>
          <w:sz w:val="24"/>
        </w:rPr>
      </w:pPr>
      <w:r>
        <w:rPr>
          <w:rFonts w:hint="eastAsia" w:ascii="仿宋" w:hAnsi="仿宋" w:eastAsia="仿宋"/>
          <w:color w:val="auto"/>
          <w:sz w:val="24"/>
          <w:szCs w:val="24"/>
        </w:rPr>
        <w:t>①</w:t>
      </w:r>
      <w:r>
        <w:rPr>
          <w:rFonts w:hint="eastAsia" w:ascii="宋体" w:hAnsi="宋体"/>
          <w:b/>
          <w:color w:val="auto"/>
          <w:sz w:val="24"/>
        </w:rPr>
        <w:t>-1参与省部级及以上一流专业（A级</w:t>
      </w:r>
      <w:r>
        <w:rPr>
          <w:rFonts w:hint="eastAsia" w:ascii="宋体" w:hAnsi="宋体"/>
          <w:b/>
          <w:color w:val="auto"/>
          <w:sz w:val="24"/>
          <w:lang w:eastAsia="zh-CN"/>
        </w:rPr>
        <w:t>、</w:t>
      </w:r>
      <w:r>
        <w:rPr>
          <w:rFonts w:hint="eastAsia" w:ascii="宋体" w:hAnsi="宋体"/>
          <w:b/>
          <w:color w:val="auto"/>
          <w:sz w:val="24"/>
        </w:rPr>
        <w:t>B级）或高水平课程建设项目（A级</w:t>
      </w:r>
      <w:r>
        <w:rPr>
          <w:rFonts w:hint="eastAsia" w:ascii="宋体" w:hAnsi="宋体"/>
          <w:b/>
          <w:color w:val="auto"/>
          <w:sz w:val="24"/>
          <w:lang w:eastAsia="zh-CN"/>
        </w:rPr>
        <w:t>、</w:t>
      </w:r>
      <w:r>
        <w:rPr>
          <w:rFonts w:hint="eastAsia" w:ascii="宋体" w:hAnsi="宋体"/>
          <w:b/>
          <w:color w:val="auto"/>
          <w:sz w:val="24"/>
        </w:rPr>
        <w:t>B级</w:t>
      </w:r>
      <w:r>
        <w:rPr>
          <w:rFonts w:hint="eastAsia" w:ascii="宋体" w:hAnsi="宋体"/>
          <w:b/>
          <w:color w:val="auto"/>
          <w:sz w:val="24"/>
          <w:lang w:eastAsia="zh-CN"/>
        </w:rPr>
        <w:t>、</w:t>
      </w:r>
      <w:r>
        <w:rPr>
          <w:rFonts w:hint="eastAsia" w:ascii="宋体" w:hAnsi="宋体"/>
          <w:b/>
          <w:color w:val="auto"/>
          <w:sz w:val="24"/>
        </w:rPr>
        <w:t>C级）(前</w:t>
      </w:r>
      <w:r>
        <w:rPr>
          <w:rFonts w:ascii="宋体" w:hAnsi="宋体"/>
          <w:b/>
          <w:color w:val="auto"/>
          <w:sz w:val="24"/>
        </w:rPr>
        <w:t>5</w:t>
      </w:r>
      <w:r>
        <w:rPr>
          <w:rFonts w:hint="eastAsia" w:ascii="宋体" w:hAnsi="宋体"/>
          <w:b/>
          <w:color w:val="auto"/>
          <w:sz w:val="24"/>
        </w:rPr>
        <w:t>位)情况</w:t>
      </w:r>
    </w:p>
    <w:tbl>
      <w:tblPr>
        <w:tblStyle w:val="9"/>
        <w:tblW w:w="521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372"/>
        <w:gridCol w:w="1694"/>
        <w:gridCol w:w="1694"/>
        <w:gridCol w:w="1695"/>
      </w:tblGrid>
      <w:tr w14:paraId="55ADC8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12" w:type="pct"/>
            <w:vAlign w:val="center"/>
          </w:tcPr>
          <w:p w14:paraId="2E8016D5">
            <w:pPr>
              <w:jc w:val="center"/>
              <w:rPr>
                <w:rFonts w:ascii="仿宋" w:hAnsi="仿宋" w:eastAsia="仿宋"/>
                <w:color w:val="auto"/>
                <w:sz w:val="24"/>
              </w:rPr>
            </w:pPr>
            <w:r>
              <w:rPr>
                <w:rFonts w:hint="eastAsia" w:ascii="仿宋" w:hAnsi="仿宋" w:eastAsia="仿宋"/>
                <w:color w:val="auto"/>
                <w:sz w:val="24"/>
              </w:rPr>
              <w:t>一流专业或高水平课程名称</w:t>
            </w:r>
          </w:p>
        </w:tc>
        <w:tc>
          <w:tcPr>
            <w:tcW w:w="896" w:type="pct"/>
            <w:vAlign w:val="center"/>
          </w:tcPr>
          <w:p w14:paraId="02F8B686">
            <w:pPr>
              <w:jc w:val="center"/>
              <w:rPr>
                <w:rFonts w:ascii="仿宋" w:hAnsi="仿宋" w:eastAsia="仿宋"/>
                <w:color w:val="auto"/>
                <w:sz w:val="24"/>
              </w:rPr>
            </w:pPr>
            <w:r>
              <w:rPr>
                <w:rFonts w:hint="eastAsia" w:ascii="仿宋" w:hAnsi="仿宋" w:eastAsia="仿宋"/>
                <w:color w:val="auto"/>
                <w:sz w:val="24"/>
              </w:rPr>
              <w:t>项目级别</w:t>
            </w:r>
          </w:p>
        </w:tc>
        <w:tc>
          <w:tcPr>
            <w:tcW w:w="896" w:type="pct"/>
            <w:tcBorders>
              <w:right w:val="single" w:color="auto" w:sz="4" w:space="0"/>
            </w:tcBorders>
            <w:vAlign w:val="center"/>
          </w:tcPr>
          <w:p w14:paraId="1A7ED2F0">
            <w:pPr>
              <w:jc w:val="center"/>
              <w:rPr>
                <w:rFonts w:ascii="仿宋" w:hAnsi="仿宋" w:eastAsia="仿宋"/>
                <w:color w:val="auto"/>
                <w:sz w:val="24"/>
              </w:rPr>
            </w:pPr>
            <w:r>
              <w:rPr>
                <w:rFonts w:hint="eastAsia" w:ascii="仿宋" w:hAnsi="仿宋" w:eastAsia="仿宋"/>
                <w:color w:val="auto"/>
                <w:sz w:val="24"/>
              </w:rPr>
              <w:t>获批时间</w:t>
            </w:r>
          </w:p>
        </w:tc>
        <w:tc>
          <w:tcPr>
            <w:tcW w:w="896" w:type="pct"/>
            <w:tcBorders>
              <w:left w:val="single" w:color="auto" w:sz="4" w:space="0"/>
            </w:tcBorders>
            <w:vAlign w:val="center"/>
          </w:tcPr>
          <w:p w14:paraId="0E6F0F62">
            <w:pPr>
              <w:jc w:val="center"/>
              <w:rPr>
                <w:rFonts w:ascii="仿宋" w:hAnsi="仿宋" w:eastAsia="仿宋"/>
                <w:color w:val="auto"/>
                <w:sz w:val="24"/>
              </w:rPr>
            </w:pPr>
            <w:r>
              <w:rPr>
                <w:rFonts w:hint="eastAsia" w:ascii="仿宋" w:hAnsi="仿宋" w:eastAsia="仿宋"/>
                <w:color w:val="auto"/>
                <w:sz w:val="24"/>
              </w:rPr>
              <w:t>位次</w:t>
            </w:r>
          </w:p>
        </w:tc>
      </w:tr>
      <w:tr w14:paraId="4A7308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12" w:type="pct"/>
            <w:vAlign w:val="center"/>
          </w:tcPr>
          <w:p w14:paraId="06EB16AC">
            <w:pPr>
              <w:rPr>
                <w:rFonts w:ascii="仿宋" w:hAnsi="仿宋" w:eastAsia="仿宋"/>
                <w:color w:val="auto"/>
                <w:sz w:val="24"/>
              </w:rPr>
            </w:pPr>
          </w:p>
        </w:tc>
        <w:tc>
          <w:tcPr>
            <w:tcW w:w="896" w:type="pct"/>
            <w:vAlign w:val="center"/>
          </w:tcPr>
          <w:p w14:paraId="03D17FAF">
            <w:pPr>
              <w:rPr>
                <w:rFonts w:ascii="仿宋" w:hAnsi="仿宋" w:eastAsia="仿宋"/>
                <w:color w:val="auto"/>
                <w:sz w:val="24"/>
              </w:rPr>
            </w:pPr>
          </w:p>
        </w:tc>
        <w:tc>
          <w:tcPr>
            <w:tcW w:w="896" w:type="pct"/>
            <w:tcBorders>
              <w:right w:val="single" w:color="auto" w:sz="4" w:space="0"/>
            </w:tcBorders>
            <w:vAlign w:val="center"/>
          </w:tcPr>
          <w:p w14:paraId="171BFCB9">
            <w:pPr>
              <w:rPr>
                <w:rFonts w:ascii="仿宋" w:hAnsi="仿宋" w:eastAsia="仿宋"/>
                <w:color w:val="auto"/>
                <w:sz w:val="24"/>
              </w:rPr>
            </w:pPr>
          </w:p>
        </w:tc>
        <w:tc>
          <w:tcPr>
            <w:tcW w:w="896" w:type="pct"/>
            <w:tcBorders>
              <w:left w:val="single" w:color="auto" w:sz="4" w:space="0"/>
            </w:tcBorders>
            <w:vAlign w:val="center"/>
          </w:tcPr>
          <w:p w14:paraId="27BAF5C3">
            <w:pPr>
              <w:rPr>
                <w:rFonts w:ascii="仿宋" w:hAnsi="仿宋" w:eastAsia="仿宋"/>
                <w:color w:val="auto"/>
                <w:sz w:val="24"/>
              </w:rPr>
            </w:pPr>
          </w:p>
        </w:tc>
      </w:tr>
    </w:tbl>
    <w:p w14:paraId="3A11DF8A">
      <w:pPr>
        <w:ind w:right="-315" w:rightChars="-150"/>
        <w:jc w:val="left"/>
        <w:rPr>
          <w:rFonts w:ascii="宋体" w:hAnsi="宋体"/>
          <w:b/>
          <w:color w:val="auto"/>
          <w:sz w:val="24"/>
        </w:rPr>
      </w:pPr>
      <w:r>
        <w:rPr>
          <w:rFonts w:ascii="宋体" w:hAnsi="宋体"/>
          <w:b/>
          <w:color w:val="auto"/>
          <w:sz w:val="24"/>
        </w:rPr>
        <w:fldChar w:fldCharType="begin"/>
      </w:r>
      <w:r>
        <w:rPr>
          <w:rFonts w:ascii="宋体" w:hAnsi="宋体"/>
          <w:b/>
          <w:color w:val="auto"/>
          <w:sz w:val="24"/>
        </w:rPr>
        <w:instrText xml:space="preserve"> </w:instrText>
      </w:r>
      <w:r>
        <w:rPr>
          <w:rFonts w:hint="eastAsia" w:ascii="宋体" w:hAnsi="宋体"/>
          <w:b/>
          <w:color w:val="auto"/>
          <w:sz w:val="24"/>
        </w:rPr>
        <w:instrText xml:space="preserve">= 1 \* GB3</w:instrText>
      </w:r>
      <w:r>
        <w:rPr>
          <w:rFonts w:ascii="宋体" w:hAnsi="宋体"/>
          <w:b/>
          <w:color w:val="auto"/>
          <w:sz w:val="24"/>
        </w:rPr>
        <w:instrText xml:space="preserve"> </w:instrText>
      </w:r>
      <w:r>
        <w:rPr>
          <w:rFonts w:ascii="宋体" w:hAnsi="宋体"/>
          <w:b/>
          <w:color w:val="auto"/>
          <w:sz w:val="24"/>
        </w:rPr>
        <w:fldChar w:fldCharType="separate"/>
      </w:r>
      <w:r>
        <w:rPr>
          <w:rFonts w:hint="eastAsia" w:ascii="宋体" w:hAnsi="宋体"/>
          <w:b/>
          <w:color w:val="auto"/>
          <w:sz w:val="24"/>
        </w:rPr>
        <w:t>①</w:t>
      </w:r>
      <w:r>
        <w:rPr>
          <w:rFonts w:ascii="宋体" w:hAnsi="宋体"/>
          <w:b/>
          <w:color w:val="auto"/>
          <w:sz w:val="24"/>
        </w:rPr>
        <w:fldChar w:fldCharType="end"/>
      </w:r>
      <w:r>
        <w:rPr>
          <w:rFonts w:hint="eastAsia" w:ascii="宋体" w:hAnsi="宋体"/>
          <w:b/>
          <w:color w:val="auto"/>
          <w:sz w:val="24"/>
        </w:rPr>
        <w:t>-2参与省部级及以上〔A级、B级、C级、D级、E级（教育部产学合作协同育人项目除外）〕本科教学研究项目(前</w:t>
      </w:r>
      <w:r>
        <w:rPr>
          <w:rFonts w:ascii="宋体" w:hAnsi="宋体"/>
          <w:b/>
          <w:color w:val="auto"/>
          <w:sz w:val="24"/>
        </w:rPr>
        <w:t>5</w:t>
      </w:r>
      <w:r>
        <w:rPr>
          <w:rFonts w:hint="eastAsia" w:ascii="宋体" w:hAnsi="宋体"/>
          <w:b/>
          <w:color w:val="auto"/>
          <w:sz w:val="24"/>
        </w:rPr>
        <w:t>位)，或者主持校级及以上〔A级、B级、C级、D级、E级（教育部产学合作协同育人项目除外）、F级〕教学研究项目情况</w:t>
      </w:r>
    </w:p>
    <w:tbl>
      <w:tblPr>
        <w:tblStyle w:val="9"/>
        <w:tblW w:w="521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347"/>
        <w:gridCol w:w="1702"/>
        <w:gridCol w:w="1704"/>
        <w:gridCol w:w="1702"/>
      </w:tblGrid>
      <w:tr w14:paraId="3E213C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99" w:type="pct"/>
            <w:tcBorders>
              <w:right w:val="single" w:color="auto" w:sz="4" w:space="0"/>
            </w:tcBorders>
            <w:vAlign w:val="center"/>
          </w:tcPr>
          <w:p w14:paraId="5AB9971C">
            <w:pPr>
              <w:jc w:val="center"/>
              <w:rPr>
                <w:rFonts w:ascii="仿宋" w:hAnsi="仿宋" w:eastAsia="仿宋"/>
                <w:color w:val="auto"/>
                <w:sz w:val="24"/>
              </w:rPr>
            </w:pPr>
            <w:r>
              <w:rPr>
                <w:rFonts w:hint="eastAsia" w:ascii="仿宋" w:hAnsi="仿宋" w:eastAsia="仿宋"/>
                <w:color w:val="auto"/>
                <w:sz w:val="24"/>
              </w:rPr>
              <w:t>项目名称</w:t>
            </w:r>
          </w:p>
        </w:tc>
        <w:tc>
          <w:tcPr>
            <w:tcW w:w="900" w:type="pct"/>
            <w:tcBorders>
              <w:left w:val="single" w:color="auto" w:sz="4" w:space="0"/>
            </w:tcBorders>
            <w:vAlign w:val="center"/>
          </w:tcPr>
          <w:p w14:paraId="1CE6EF2E">
            <w:pPr>
              <w:jc w:val="center"/>
              <w:rPr>
                <w:rFonts w:ascii="仿宋" w:hAnsi="仿宋" w:eastAsia="仿宋"/>
                <w:color w:val="auto"/>
                <w:sz w:val="24"/>
              </w:rPr>
            </w:pPr>
            <w:r>
              <w:rPr>
                <w:rFonts w:hint="eastAsia" w:ascii="仿宋" w:hAnsi="仿宋" w:eastAsia="仿宋"/>
                <w:color w:val="auto"/>
                <w:sz w:val="24"/>
              </w:rPr>
              <w:t>项目级别</w:t>
            </w:r>
          </w:p>
        </w:tc>
        <w:tc>
          <w:tcPr>
            <w:tcW w:w="901" w:type="pct"/>
            <w:vAlign w:val="center"/>
          </w:tcPr>
          <w:p w14:paraId="627281AA">
            <w:pPr>
              <w:jc w:val="center"/>
              <w:rPr>
                <w:rFonts w:ascii="仿宋" w:hAnsi="仿宋" w:eastAsia="仿宋"/>
                <w:color w:val="auto"/>
                <w:sz w:val="24"/>
              </w:rPr>
            </w:pPr>
            <w:r>
              <w:rPr>
                <w:rFonts w:hint="eastAsia" w:ascii="仿宋" w:hAnsi="仿宋" w:eastAsia="仿宋"/>
                <w:color w:val="auto"/>
                <w:sz w:val="24"/>
              </w:rPr>
              <w:t>起止时间</w:t>
            </w:r>
          </w:p>
        </w:tc>
        <w:tc>
          <w:tcPr>
            <w:tcW w:w="901" w:type="pct"/>
            <w:vAlign w:val="center"/>
          </w:tcPr>
          <w:p w14:paraId="5DE53B4F">
            <w:pPr>
              <w:jc w:val="center"/>
              <w:rPr>
                <w:rFonts w:ascii="仿宋" w:hAnsi="仿宋" w:eastAsia="仿宋"/>
                <w:color w:val="auto"/>
                <w:sz w:val="24"/>
              </w:rPr>
            </w:pPr>
            <w:r>
              <w:rPr>
                <w:rFonts w:hint="eastAsia" w:ascii="仿宋" w:hAnsi="仿宋" w:eastAsia="仿宋"/>
                <w:color w:val="auto"/>
                <w:sz w:val="24"/>
              </w:rPr>
              <w:t>位次</w:t>
            </w:r>
          </w:p>
        </w:tc>
      </w:tr>
      <w:tr w14:paraId="7AC56D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99" w:type="pct"/>
            <w:tcBorders>
              <w:right w:val="single" w:color="auto" w:sz="4" w:space="0"/>
            </w:tcBorders>
            <w:vAlign w:val="center"/>
          </w:tcPr>
          <w:p w14:paraId="1C24D05F">
            <w:pPr>
              <w:rPr>
                <w:rFonts w:ascii="仿宋" w:hAnsi="仿宋" w:eastAsia="仿宋"/>
                <w:color w:val="auto"/>
                <w:sz w:val="24"/>
              </w:rPr>
            </w:pPr>
          </w:p>
        </w:tc>
        <w:tc>
          <w:tcPr>
            <w:tcW w:w="900" w:type="pct"/>
            <w:tcBorders>
              <w:left w:val="single" w:color="auto" w:sz="4" w:space="0"/>
            </w:tcBorders>
            <w:vAlign w:val="center"/>
          </w:tcPr>
          <w:p w14:paraId="4B5A8395">
            <w:pPr>
              <w:rPr>
                <w:rFonts w:ascii="仿宋" w:hAnsi="仿宋" w:eastAsia="仿宋"/>
                <w:color w:val="auto"/>
                <w:sz w:val="24"/>
              </w:rPr>
            </w:pPr>
          </w:p>
        </w:tc>
        <w:tc>
          <w:tcPr>
            <w:tcW w:w="901" w:type="pct"/>
            <w:vAlign w:val="center"/>
          </w:tcPr>
          <w:p w14:paraId="6A76D85F">
            <w:pPr>
              <w:rPr>
                <w:rFonts w:ascii="仿宋" w:hAnsi="仿宋" w:eastAsia="仿宋"/>
                <w:color w:val="auto"/>
                <w:sz w:val="24"/>
              </w:rPr>
            </w:pPr>
          </w:p>
        </w:tc>
        <w:tc>
          <w:tcPr>
            <w:tcW w:w="901" w:type="pct"/>
            <w:vAlign w:val="center"/>
          </w:tcPr>
          <w:p w14:paraId="6C57AE45">
            <w:pPr>
              <w:rPr>
                <w:rFonts w:ascii="仿宋" w:hAnsi="仿宋" w:eastAsia="仿宋"/>
                <w:color w:val="auto"/>
                <w:sz w:val="24"/>
              </w:rPr>
            </w:pPr>
          </w:p>
        </w:tc>
      </w:tr>
    </w:tbl>
    <w:p w14:paraId="02FDF8F7">
      <w:pPr>
        <w:rPr>
          <w:rFonts w:ascii="宋体" w:hAnsi="宋体"/>
          <w:b/>
          <w:color w:val="auto"/>
          <w:sz w:val="24"/>
        </w:rPr>
      </w:pPr>
      <w:r>
        <w:rPr>
          <w:rFonts w:ascii="宋体" w:hAnsi="宋体"/>
          <w:b/>
          <w:color w:val="auto"/>
          <w:sz w:val="24"/>
        </w:rPr>
        <w:fldChar w:fldCharType="begin"/>
      </w:r>
      <w:r>
        <w:rPr>
          <w:rFonts w:ascii="宋体" w:hAnsi="宋体"/>
          <w:b/>
          <w:color w:val="auto"/>
          <w:sz w:val="24"/>
        </w:rPr>
        <w:instrText xml:space="preserve"> </w:instrText>
      </w:r>
      <w:r>
        <w:rPr>
          <w:rFonts w:hint="eastAsia" w:ascii="宋体" w:hAnsi="宋体"/>
          <w:b/>
          <w:color w:val="auto"/>
          <w:sz w:val="24"/>
        </w:rPr>
        <w:instrText xml:space="preserve">= 2 \* GB3</w:instrText>
      </w:r>
      <w:r>
        <w:rPr>
          <w:rFonts w:ascii="宋体" w:hAnsi="宋体"/>
          <w:b/>
          <w:color w:val="auto"/>
          <w:sz w:val="24"/>
        </w:rPr>
        <w:instrText xml:space="preserve"> </w:instrText>
      </w:r>
      <w:r>
        <w:rPr>
          <w:rFonts w:ascii="宋体" w:hAnsi="宋体"/>
          <w:b/>
          <w:color w:val="auto"/>
          <w:sz w:val="24"/>
        </w:rPr>
        <w:fldChar w:fldCharType="separate"/>
      </w:r>
      <w:r>
        <w:rPr>
          <w:rFonts w:hint="eastAsia" w:ascii="宋体" w:hAnsi="宋体"/>
          <w:b/>
          <w:color w:val="auto"/>
          <w:sz w:val="24"/>
        </w:rPr>
        <w:t>②</w:t>
      </w:r>
      <w:r>
        <w:rPr>
          <w:rFonts w:ascii="宋体" w:hAnsi="宋体"/>
          <w:b/>
          <w:color w:val="auto"/>
          <w:sz w:val="24"/>
        </w:rPr>
        <w:fldChar w:fldCharType="end"/>
      </w:r>
      <w:r>
        <w:rPr>
          <w:rFonts w:hint="eastAsia" w:ascii="宋体" w:hAnsi="宋体"/>
          <w:b/>
          <w:color w:val="auto"/>
          <w:sz w:val="24"/>
        </w:rPr>
        <w:t>我校作为第一完成单位，获省级教学成果奖次高等级奖及以上（A级、B级、C级）(有效位次)或第三等级奖（D级）(前</w:t>
      </w:r>
      <w:r>
        <w:rPr>
          <w:rFonts w:ascii="宋体" w:hAnsi="宋体"/>
          <w:b/>
          <w:color w:val="auto"/>
          <w:sz w:val="24"/>
        </w:rPr>
        <w:t>5</w:t>
      </w:r>
      <w:r>
        <w:rPr>
          <w:rFonts w:hint="eastAsia" w:ascii="宋体" w:hAnsi="宋体"/>
          <w:b/>
          <w:color w:val="auto"/>
          <w:sz w:val="24"/>
        </w:rPr>
        <w:t>位)，或者校级教学成果奖最高等级奖（E级）(前</w:t>
      </w:r>
      <w:r>
        <w:rPr>
          <w:rFonts w:ascii="宋体" w:hAnsi="宋体"/>
          <w:b/>
          <w:color w:val="auto"/>
          <w:sz w:val="24"/>
        </w:rPr>
        <w:t>5</w:t>
      </w:r>
      <w:r>
        <w:rPr>
          <w:rFonts w:hint="eastAsia" w:ascii="宋体" w:hAnsi="宋体"/>
          <w:b/>
          <w:color w:val="auto"/>
          <w:sz w:val="24"/>
        </w:rPr>
        <w:t>位)或校级教学成果奖次高等级奖（F级）(前</w:t>
      </w:r>
      <w:r>
        <w:rPr>
          <w:rFonts w:ascii="宋体" w:hAnsi="宋体"/>
          <w:b/>
          <w:color w:val="auto"/>
          <w:sz w:val="24"/>
        </w:rPr>
        <w:t>3</w:t>
      </w:r>
      <w:r>
        <w:rPr>
          <w:rFonts w:hint="eastAsia" w:ascii="宋体" w:hAnsi="宋体"/>
          <w:b/>
          <w:color w:val="auto"/>
          <w:sz w:val="24"/>
        </w:rPr>
        <w:t>位)或校级教学成果奖第三等级奖（G级）(首位)情况</w:t>
      </w:r>
    </w:p>
    <w:tbl>
      <w:tblPr>
        <w:tblStyle w:val="9"/>
        <w:tblW w:w="525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450"/>
        <w:gridCol w:w="1266"/>
        <w:gridCol w:w="1268"/>
        <w:gridCol w:w="1268"/>
        <w:gridCol w:w="1268"/>
      </w:tblGrid>
      <w:tr w14:paraId="1C04F1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37" w:type="pct"/>
            <w:vAlign w:val="center"/>
          </w:tcPr>
          <w:p w14:paraId="6444C9CF">
            <w:pPr>
              <w:jc w:val="center"/>
              <w:rPr>
                <w:rFonts w:ascii="仿宋" w:hAnsi="仿宋" w:eastAsia="仿宋"/>
                <w:color w:val="auto"/>
                <w:sz w:val="24"/>
              </w:rPr>
            </w:pPr>
            <w:r>
              <w:rPr>
                <w:rFonts w:hint="eastAsia" w:ascii="仿宋" w:hAnsi="仿宋" w:eastAsia="仿宋"/>
                <w:color w:val="auto"/>
                <w:sz w:val="24"/>
              </w:rPr>
              <w:t>奖项名称</w:t>
            </w:r>
          </w:p>
        </w:tc>
        <w:tc>
          <w:tcPr>
            <w:tcW w:w="665" w:type="pct"/>
            <w:vAlign w:val="center"/>
          </w:tcPr>
          <w:p w14:paraId="3DFEFF3D">
            <w:pPr>
              <w:jc w:val="center"/>
              <w:rPr>
                <w:rFonts w:ascii="仿宋" w:hAnsi="仿宋" w:eastAsia="仿宋"/>
                <w:color w:val="auto"/>
                <w:sz w:val="24"/>
              </w:rPr>
            </w:pPr>
            <w:r>
              <w:rPr>
                <w:rFonts w:hint="eastAsia" w:ascii="仿宋" w:hAnsi="仿宋" w:eastAsia="仿宋"/>
                <w:color w:val="auto"/>
                <w:sz w:val="24"/>
              </w:rPr>
              <w:t>获奖级别</w:t>
            </w:r>
          </w:p>
        </w:tc>
        <w:tc>
          <w:tcPr>
            <w:tcW w:w="666" w:type="pct"/>
            <w:vAlign w:val="center"/>
          </w:tcPr>
          <w:p w14:paraId="7A92AD5C">
            <w:pPr>
              <w:jc w:val="center"/>
              <w:rPr>
                <w:rFonts w:ascii="仿宋" w:hAnsi="仿宋" w:eastAsia="仿宋"/>
                <w:color w:val="auto"/>
                <w:sz w:val="24"/>
              </w:rPr>
            </w:pPr>
            <w:r>
              <w:rPr>
                <w:rFonts w:hint="eastAsia" w:ascii="仿宋" w:hAnsi="仿宋" w:eastAsia="仿宋"/>
                <w:color w:val="auto"/>
                <w:sz w:val="24"/>
              </w:rPr>
              <w:t>获奖等级</w:t>
            </w:r>
          </w:p>
        </w:tc>
        <w:tc>
          <w:tcPr>
            <w:tcW w:w="666" w:type="pct"/>
            <w:vAlign w:val="center"/>
          </w:tcPr>
          <w:p w14:paraId="68119955">
            <w:pPr>
              <w:jc w:val="center"/>
              <w:rPr>
                <w:rFonts w:ascii="仿宋" w:hAnsi="仿宋" w:eastAsia="仿宋"/>
                <w:color w:val="auto"/>
                <w:sz w:val="24"/>
              </w:rPr>
            </w:pPr>
            <w:r>
              <w:rPr>
                <w:rFonts w:hint="eastAsia" w:ascii="仿宋" w:hAnsi="仿宋" w:eastAsia="仿宋"/>
                <w:color w:val="auto"/>
                <w:sz w:val="24"/>
              </w:rPr>
              <w:t>获奖时间</w:t>
            </w:r>
          </w:p>
        </w:tc>
        <w:tc>
          <w:tcPr>
            <w:tcW w:w="666" w:type="pct"/>
            <w:vAlign w:val="center"/>
          </w:tcPr>
          <w:p w14:paraId="063435E9">
            <w:pPr>
              <w:jc w:val="center"/>
              <w:rPr>
                <w:rFonts w:ascii="仿宋" w:hAnsi="仿宋" w:eastAsia="仿宋"/>
                <w:color w:val="auto"/>
                <w:sz w:val="24"/>
              </w:rPr>
            </w:pPr>
            <w:r>
              <w:rPr>
                <w:rFonts w:hint="eastAsia" w:ascii="仿宋" w:hAnsi="仿宋" w:eastAsia="仿宋"/>
                <w:color w:val="auto"/>
                <w:sz w:val="24"/>
              </w:rPr>
              <w:t>位次</w:t>
            </w:r>
          </w:p>
        </w:tc>
      </w:tr>
      <w:tr w14:paraId="2A0969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37" w:type="pct"/>
            <w:vAlign w:val="center"/>
          </w:tcPr>
          <w:p w14:paraId="04C1F97A">
            <w:pPr>
              <w:jc w:val="center"/>
              <w:rPr>
                <w:rFonts w:ascii="仿宋" w:hAnsi="仿宋" w:eastAsia="仿宋"/>
                <w:color w:val="auto"/>
                <w:szCs w:val="21"/>
              </w:rPr>
            </w:pPr>
          </w:p>
        </w:tc>
        <w:tc>
          <w:tcPr>
            <w:tcW w:w="665" w:type="pct"/>
            <w:vAlign w:val="center"/>
          </w:tcPr>
          <w:p w14:paraId="208C71C6">
            <w:pPr>
              <w:jc w:val="center"/>
              <w:rPr>
                <w:rFonts w:ascii="仿宋" w:hAnsi="仿宋" w:eastAsia="仿宋"/>
                <w:color w:val="auto"/>
                <w:szCs w:val="21"/>
              </w:rPr>
            </w:pPr>
          </w:p>
        </w:tc>
        <w:tc>
          <w:tcPr>
            <w:tcW w:w="666" w:type="pct"/>
            <w:vAlign w:val="center"/>
          </w:tcPr>
          <w:p w14:paraId="46F5721A">
            <w:pPr>
              <w:jc w:val="center"/>
              <w:rPr>
                <w:rFonts w:ascii="仿宋" w:hAnsi="仿宋" w:eastAsia="仿宋"/>
                <w:color w:val="auto"/>
                <w:szCs w:val="21"/>
              </w:rPr>
            </w:pPr>
          </w:p>
        </w:tc>
        <w:tc>
          <w:tcPr>
            <w:tcW w:w="666" w:type="pct"/>
            <w:vAlign w:val="center"/>
          </w:tcPr>
          <w:p w14:paraId="512719A0">
            <w:pPr>
              <w:jc w:val="center"/>
              <w:rPr>
                <w:rFonts w:ascii="仿宋" w:hAnsi="仿宋" w:eastAsia="仿宋"/>
                <w:color w:val="auto"/>
                <w:szCs w:val="21"/>
              </w:rPr>
            </w:pPr>
          </w:p>
        </w:tc>
        <w:tc>
          <w:tcPr>
            <w:tcW w:w="666" w:type="pct"/>
            <w:vAlign w:val="center"/>
          </w:tcPr>
          <w:p w14:paraId="640EE238">
            <w:pPr>
              <w:jc w:val="center"/>
              <w:rPr>
                <w:rFonts w:ascii="仿宋" w:hAnsi="仿宋" w:eastAsia="仿宋"/>
                <w:color w:val="auto"/>
                <w:szCs w:val="21"/>
              </w:rPr>
            </w:pPr>
          </w:p>
        </w:tc>
      </w:tr>
    </w:tbl>
    <w:p w14:paraId="460F97A6">
      <w:pPr>
        <w:jc w:val="left"/>
        <w:rPr>
          <w:rFonts w:ascii="宋体" w:hAnsi="宋体"/>
          <w:b/>
          <w:color w:val="auto"/>
          <w:sz w:val="24"/>
        </w:rPr>
      </w:pPr>
      <w:r>
        <w:rPr>
          <w:rFonts w:ascii="宋体" w:hAnsi="宋体"/>
          <w:b/>
          <w:color w:val="auto"/>
          <w:sz w:val="24"/>
        </w:rPr>
        <w:fldChar w:fldCharType="begin"/>
      </w:r>
      <w:r>
        <w:rPr>
          <w:rFonts w:ascii="宋体" w:hAnsi="宋体"/>
          <w:b/>
          <w:color w:val="auto"/>
          <w:sz w:val="24"/>
        </w:rPr>
        <w:instrText xml:space="preserve"> </w:instrText>
      </w:r>
      <w:r>
        <w:rPr>
          <w:rFonts w:hint="eastAsia" w:ascii="宋体" w:hAnsi="宋体"/>
          <w:b/>
          <w:color w:val="auto"/>
          <w:sz w:val="24"/>
        </w:rPr>
        <w:instrText xml:space="preserve">= 3 \* GB3</w:instrText>
      </w:r>
      <w:r>
        <w:rPr>
          <w:rFonts w:ascii="宋体" w:hAnsi="宋体"/>
          <w:b/>
          <w:color w:val="auto"/>
          <w:sz w:val="24"/>
        </w:rPr>
        <w:instrText xml:space="preserve"> </w:instrText>
      </w:r>
      <w:r>
        <w:rPr>
          <w:rFonts w:ascii="宋体" w:hAnsi="宋体"/>
          <w:b/>
          <w:color w:val="auto"/>
          <w:sz w:val="24"/>
        </w:rPr>
        <w:fldChar w:fldCharType="separate"/>
      </w:r>
      <w:r>
        <w:rPr>
          <w:rFonts w:hint="eastAsia" w:ascii="宋体" w:hAnsi="宋体"/>
          <w:b/>
          <w:color w:val="auto"/>
          <w:sz w:val="24"/>
        </w:rPr>
        <w:t>③</w:t>
      </w:r>
      <w:r>
        <w:rPr>
          <w:rFonts w:ascii="宋体" w:hAnsi="宋体"/>
          <w:b/>
          <w:color w:val="auto"/>
          <w:sz w:val="24"/>
        </w:rPr>
        <w:fldChar w:fldCharType="end"/>
      </w:r>
      <w:r>
        <w:rPr>
          <w:rFonts w:hint="eastAsia" w:ascii="宋体" w:hAnsi="宋体"/>
          <w:b/>
          <w:color w:val="auto"/>
          <w:sz w:val="24"/>
        </w:rPr>
        <w:t>-1首位获校级教学比赛次高等级奖及以上(A级、B级、C级、D级、E级、F级)情况</w:t>
      </w:r>
    </w:p>
    <w:tbl>
      <w:tblPr>
        <w:tblStyle w:val="9"/>
        <w:tblW w:w="525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449"/>
        <w:gridCol w:w="1691"/>
        <w:gridCol w:w="1691"/>
        <w:gridCol w:w="1689"/>
      </w:tblGrid>
      <w:tr w14:paraId="500AB7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37" w:type="pct"/>
            <w:vAlign w:val="center"/>
          </w:tcPr>
          <w:p w14:paraId="5F398E2C">
            <w:pPr>
              <w:jc w:val="center"/>
              <w:rPr>
                <w:rFonts w:ascii="仿宋" w:hAnsi="仿宋" w:eastAsia="仿宋"/>
                <w:color w:val="auto"/>
                <w:sz w:val="24"/>
              </w:rPr>
            </w:pPr>
            <w:r>
              <w:rPr>
                <w:rFonts w:hint="eastAsia" w:ascii="仿宋" w:hAnsi="仿宋" w:eastAsia="仿宋"/>
                <w:color w:val="auto"/>
                <w:sz w:val="24"/>
              </w:rPr>
              <w:t>教学比赛名称</w:t>
            </w:r>
          </w:p>
        </w:tc>
        <w:tc>
          <w:tcPr>
            <w:tcW w:w="888" w:type="pct"/>
            <w:vAlign w:val="center"/>
          </w:tcPr>
          <w:p w14:paraId="3E102A24">
            <w:pPr>
              <w:jc w:val="center"/>
              <w:rPr>
                <w:rFonts w:ascii="仿宋" w:hAnsi="仿宋" w:eastAsia="仿宋"/>
                <w:color w:val="auto"/>
                <w:sz w:val="24"/>
              </w:rPr>
            </w:pPr>
            <w:r>
              <w:rPr>
                <w:rFonts w:hint="eastAsia" w:ascii="仿宋" w:hAnsi="仿宋" w:eastAsia="仿宋"/>
                <w:color w:val="auto"/>
                <w:sz w:val="24"/>
              </w:rPr>
              <w:t>获奖级别</w:t>
            </w:r>
          </w:p>
        </w:tc>
        <w:tc>
          <w:tcPr>
            <w:tcW w:w="888" w:type="pct"/>
            <w:vAlign w:val="center"/>
          </w:tcPr>
          <w:p w14:paraId="0D2D8019">
            <w:pPr>
              <w:jc w:val="center"/>
              <w:rPr>
                <w:rFonts w:ascii="仿宋" w:hAnsi="仿宋" w:eastAsia="仿宋"/>
                <w:color w:val="auto"/>
                <w:sz w:val="24"/>
              </w:rPr>
            </w:pPr>
            <w:r>
              <w:rPr>
                <w:rFonts w:hint="eastAsia" w:ascii="仿宋" w:hAnsi="仿宋" w:eastAsia="仿宋"/>
                <w:color w:val="auto"/>
                <w:sz w:val="24"/>
              </w:rPr>
              <w:t>获奖等级</w:t>
            </w:r>
          </w:p>
        </w:tc>
        <w:tc>
          <w:tcPr>
            <w:tcW w:w="888" w:type="pct"/>
            <w:vAlign w:val="center"/>
          </w:tcPr>
          <w:p w14:paraId="2597EA78">
            <w:pPr>
              <w:jc w:val="center"/>
              <w:rPr>
                <w:rFonts w:ascii="仿宋" w:hAnsi="仿宋" w:eastAsia="仿宋"/>
                <w:color w:val="auto"/>
                <w:sz w:val="24"/>
              </w:rPr>
            </w:pPr>
            <w:r>
              <w:rPr>
                <w:rFonts w:hint="eastAsia" w:ascii="仿宋" w:hAnsi="仿宋" w:eastAsia="仿宋"/>
                <w:color w:val="auto"/>
                <w:sz w:val="24"/>
              </w:rPr>
              <w:t>获奖时间</w:t>
            </w:r>
          </w:p>
        </w:tc>
      </w:tr>
      <w:tr w14:paraId="5847EE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449" w:type="dxa"/>
            <w:vAlign w:val="center"/>
          </w:tcPr>
          <w:p w14:paraId="4631E5F6">
            <w:pPr>
              <w:jc w:val="center"/>
              <w:rPr>
                <w:rFonts w:ascii="仿宋" w:hAnsi="仿宋" w:eastAsia="仿宋"/>
                <w:color w:val="auto"/>
                <w:sz w:val="24"/>
              </w:rPr>
            </w:pPr>
            <w:r>
              <w:rPr>
                <w:rFonts w:hint="eastAsia" w:ascii="仿宋" w:hAnsi="仿宋" w:eastAsia="仿宋"/>
                <w:color w:val="auto"/>
                <w:sz w:val="24"/>
                <w:lang w:val="en-US" w:eastAsia="zh-CN"/>
              </w:rPr>
              <w:t>山东科技大学第26届青年教师教学比赛</w:t>
            </w:r>
          </w:p>
        </w:tc>
        <w:tc>
          <w:tcPr>
            <w:tcW w:w="1691" w:type="dxa"/>
            <w:vAlign w:val="center"/>
          </w:tcPr>
          <w:p w14:paraId="034FDA80">
            <w:pPr>
              <w:jc w:val="center"/>
              <w:rPr>
                <w:rFonts w:ascii="仿宋" w:hAnsi="仿宋" w:eastAsia="仿宋"/>
                <w:color w:val="auto"/>
                <w:sz w:val="24"/>
              </w:rPr>
            </w:pPr>
            <w:r>
              <w:rPr>
                <w:rFonts w:hint="eastAsia" w:ascii="仿宋" w:hAnsi="仿宋" w:eastAsia="仿宋"/>
                <w:color w:val="auto"/>
                <w:sz w:val="24"/>
                <w:lang w:val="en-US" w:eastAsia="zh-CN"/>
              </w:rPr>
              <w:t>校级</w:t>
            </w:r>
          </w:p>
        </w:tc>
        <w:tc>
          <w:tcPr>
            <w:tcW w:w="1691" w:type="dxa"/>
            <w:vAlign w:val="center"/>
          </w:tcPr>
          <w:p w14:paraId="297E0298">
            <w:pPr>
              <w:jc w:val="center"/>
              <w:rPr>
                <w:rFonts w:ascii="仿宋" w:hAnsi="仿宋" w:eastAsia="仿宋"/>
                <w:color w:val="auto"/>
                <w:sz w:val="24"/>
              </w:rPr>
            </w:pPr>
            <w:r>
              <w:rPr>
                <w:rFonts w:hint="eastAsia" w:ascii="仿宋" w:hAnsi="仿宋" w:eastAsia="仿宋"/>
                <w:color w:val="auto"/>
                <w:sz w:val="24"/>
                <w:lang w:val="en-US" w:eastAsia="zh-CN"/>
              </w:rPr>
              <w:t>二等奖</w:t>
            </w:r>
          </w:p>
        </w:tc>
        <w:tc>
          <w:tcPr>
            <w:tcW w:w="1689" w:type="dxa"/>
            <w:vAlign w:val="center"/>
          </w:tcPr>
          <w:p w14:paraId="62364D7F">
            <w:pPr>
              <w:jc w:val="center"/>
              <w:rPr>
                <w:rFonts w:ascii="仿宋" w:hAnsi="仿宋" w:eastAsia="仿宋"/>
                <w:color w:val="auto"/>
                <w:sz w:val="24"/>
              </w:rPr>
            </w:pPr>
            <w:r>
              <w:rPr>
                <w:rFonts w:hint="eastAsia" w:ascii="仿宋" w:hAnsi="仿宋" w:eastAsia="仿宋"/>
                <w:color w:val="auto"/>
                <w:sz w:val="24"/>
                <w:lang w:val="en-US" w:eastAsia="zh-CN"/>
              </w:rPr>
              <w:t>2025年12月</w:t>
            </w:r>
          </w:p>
        </w:tc>
      </w:tr>
    </w:tbl>
    <w:p w14:paraId="5A96B8BD">
      <w:pPr>
        <w:ind w:right="-210" w:rightChars="-100"/>
        <w:jc w:val="left"/>
        <w:rPr>
          <w:rFonts w:ascii="宋体" w:hAnsi="宋体"/>
          <w:b/>
          <w:color w:val="auto"/>
          <w:sz w:val="24"/>
        </w:rPr>
      </w:pPr>
      <w:r>
        <w:rPr>
          <w:rFonts w:ascii="宋体" w:hAnsi="宋体"/>
          <w:b/>
          <w:color w:val="auto"/>
          <w:sz w:val="24"/>
        </w:rPr>
        <w:fldChar w:fldCharType="begin"/>
      </w:r>
      <w:r>
        <w:rPr>
          <w:rFonts w:ascii="宋体" w:hAnsi="宋体"/>
          <w:b/>
          <w:color w:val="auto"/>
          <w:sz w:val="24"/>
        </w:rPr>
        <w:instrText xml:space="preserve"> </w:instrText>
      </w:r>
      <w:r>
        <w:rPr>
          <w:rFonts w:hint="eastAsia" w:ascii="宋体" w:hAnsi="宋体"/>
          <w:b/>
          <w:color w:val="auto"/>
          <w:sz w:val="24"/>
        </w:rPr>
        <w:instrText xml:space="preserve">= 3 \* GB3</w:instrText>
      </w:r>
      <w:r>
        <w:rPr>
          <w:rFonts w:ascii="宋体" w:hAnsi="宋体"/>
          <w:b/>
          <w:color w:val="auto"/>
          <w:sz w:val="24"/>
        </w:rPr>
        <w:instrText xml:space="preserve"> </w:instrText>
      </w:r>
      <w:r>
        <w:rPr>
          <w:rFonts w:ascii="宋体" w:hAnsi="宋体"/>
          <w:b/>
          <w:color w:val="auto"/>
          <w:sz w:val="24"/>
        </w:rPr>
        <w:fldChar w:fldCharType="separate"/>
      </w:r>
      <w:r>
        <w:rPr>
          <w:rFonts w:hint="eastAsia" w:ascii="宋体" w:hAnsi="宋体"/>
          <w:b/>
          <w:color w:val="auto"/>
          <w:sz w:val="24"/>
        </w:rPr>
        <w:t>③</w:t>
      </w:r>
      <w:r>
        <w:rPr>
          <w:rFonts w:ascii="宋体" w:hAnsi="宋体"/>
          <w:b/>
          <w:color w:val="auto"/>
          <w:sz w:val="24"/>
        </w:rPr>
        <w:fldChar w:fldCharType="end"/>
      </w:r>
      <w:r>
        <w:rPr>
          <w:rFonts w:hint="eastAsia" w:ascii="宋体" w:hAnsi="宋体"/>
          <w:b/>
          <w:color w:val="auto"/>
          <w:sz w:val="24"/>
        </w:rPr>
        <w:t>-2首位获纳入中国高等教育学会教师教学竞赛状态数据统计项目决赛三等奖及以上(C级、D级、E级)情况</w:t>
      </w:r>
    </w:p>
    <w:tbl>
      <w:tblPr>
        <w:tblStyle w:val="9"/>
        <w:tblW w:w="525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440"/>
        <w:gridCol w:w="1710"/>
        <w:gridCol w:w="1626"/>
        <w:gridCol w:w="1744"/>
      </w:tblGrid>
      <w:tr w14:paraId="24CC72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32" w:type="pct"/>
            <w:tcBorders>
              <w:right w:val="single" w:color="auto" w:sz="4" w:space="0"/>
            </w:tcBorders>
            <w:vAlign w:val="center"/>
          </w:tcPr>
          <w:p w14:paraId="633A02A0">
            <w:pPr>
              <w:jc w:val="center"/>
              <w:rPr>
                <w:rFonts w:ascii="仿宋" w:hAnsi="仿宋" w:eastAsia="仿宋"/>
                <w:color w:val="auto"/>
                <w:sz w:val="24"/>
              </w:rPr>
            </w:pPr>
            <w:r>
              <w:rPr>
                <w:rFonts w:hint="eastAsia" w:ascii="仿宋" w:hAnsi="仿宋" w:eastAsia="仿宋"/>
                <w:color w:val="auto"/>
                <w:sz w:val="24"/>
              </w:rPr>
              <w:t>项目名称</w:t>
            </w:r>
          </w:p>
        </w:tc>
        <w:tc>
          <w:tcPr>
            <w:tcW w:w="898" w:type="pct"/>
            <w:tcBorders>
              <w:left w:val="single" w:color="auto" w:sz="4" w:space="0"/>
            </w:tcBorders>
            <w:vAlign w:val="center"/>
          </w:tcPr>
          <w:p w14:paraId="43839768">
            <w:pPr>
              <w:jc w:val="center"/>
              <w:rPr>
                <w:rFonts w:ascii="仿宋" w:hAnsi="仿宋" w:eastAsia="仿宋"/>
                <w:color w:val="auto"/>
                <w:sz w:val="24"/>
              </w:rPr>
            </w:pPr>
            <w:r>
              <w:rPr>
                <w:rFonts w:hint="eastAsia" w:ascii="仿宋" w:hAnsi="仿宋" w:eastAsia="仿宋"/>
                <w:color w:val="auto"/>
                <w:sz w:val="24"/>
              </w:rPr>
              <w:t>获奖级别</w:t>
            </w:r>
          </w:p>
        </w:tc>
        <w:tc>
          <w:tcPr>
            <w:tcW w:w="854" w:type="pct"/>
            <w:vAlign w:val="center"/>
          </w:tcPr>
          <w:p w14:paraId="2A543E1C">
            <w:pPr>
              <w:jc w:val="center"/>
              <w:rPr>
                <w:rFonts w:ascii="仿宋" w:hAnsi="仿宋" w:eastAsia="仿宋"/>
                <w:color w:val="auto"/>
                <w:sz w:val="24"/>
              </w:rPr>
            </w:pPr>
            <w:r>
              <w:rPr>
                <w:rFonts w:hint="eastAsia" w:ascii="仿宋" w:hAnsi="仿宋" w:eastAsia="仿宋"/>
                <w:color w:val="auto"/>
                <w:sz w:val="24"/>
              </w:rPr>
              <w:t>获奖等级</w:t>
            </w:r>
          </w:p>
        </w:tc>
        <w:tc>
          <w:tcPr>
            <w:tcW w:w="916" w:type="pct"/>
            <w:vAlign w:val="center"/>
          </w:tcPr>
          <w:p w14:paraId="7CDF7D07">
            <w:pPr>
              <w:jc w:val="center"/>
              <w:rPr>
                <w:rFonts w:ascii="仿宋" w:hAnsi="仿宋" w:eastAsia="仿宋"/>
                <w:color w:val="auto"/>
                <w:sz w:val="24"/>
              </w:rPr>
            </w:pPr>
            <w:r>
              <w:rPr>
                <w:rFonts w:hint="eastAsia" w:ascii="仿宋" w:hAnsi="仿宋" w:eastAsia="仿宋"/>
                <w:color w:val="auto"/>
                <w:sz w:val="24"/>
              </w:rPr>
              <w:t>获奖时间</w:t>
            </w:r>
          </w:p>
        </w:tc>
      </w:tr>
      <w:tr w14:paraId="32693E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332" w:type="pct"/>
            <w:tcBorders>
              <w:right w:val="single" w:color="auto" w:sz="4" w:space="0"/>
            </w:tcBorders>
            <w:vAlign w:val="center"/>
          </w:tcPr>
          <w:p w14:paraId="526396FE">
            <w:pPr>
              <w:rPr>
                <w:rFonts w:ascii="仿宋" w:hAnsi="仿宋" w:eastAsia="仿宋"/>
                <w:color w:val="auto"/>
                <w:sz w:val="24"/>
              </w:rPr>
            </w:pPr>
          </w:p>
        </w:tc>
        <w:tc>
          <w:tcPr>
            <w:tcW w:w="898" w:type="pct"/>
            <w:tcBorders>
              <w:left w:val="single" w:color="auto" w:sz="4" w:space="0"/>
            </w:tcBorders>
            <w:vAlign w:val="center"/>
          </w:tcPr>
          <w:p w14:paraId="51A474A0">
            <w:pPr>
              <w:rPr>
                <w:rFonts w:ascii="仿宋" w:hAnsi="仿宋" w:eastAsia="仿宋"/>
                <w:color w:val="auto"/>
                <w:sz w:val="24"/>
              </w:rPr>
            </w:pPr>
          </w:p>
        </w:tc>
        <w:tc>
          <w:tcPr>
            <w:tcW w:w="854" w:type="pct"/>
            <w:vAlign w:val="center"/>
          </w:tcPr>
          <w:p w14:paraId="2D1AFC9C">
            <w:pPr>
              <w:rPr>
                <w:rFonts w:ascii="仿宋" w:hAnsi="仿宋" w:eastAsia="仿宋"/>
                <w:color w:val="auto"/>
                <w:sz w:val="24"/>
              </w:rPr>
            </w:pPr>
          </w:p>
        </w:tc>
        <w:tc>
          <w:tcPr>
            <w:tcW w:w="916" w:type="pct"/>
            <w:vAlign w:val="center"/>
          </w:tcPr>
          <w:p w14:paraId="7F59C861">
            <w:pPr>
              <w:rPr>
                <w:rFonts w:ascii="仿宋" w:hAnsi="仿宋" w:eastAsia="仿宋"/>
                <w:color w:val="auto"/>
                <w:sz w:val="24"/>
              </w:rPr>
            </w:pPr>
          </w:p>
        </w:tc>
      </w:tr>
    </w:tbl>
    <w:p w14:paraId="0A7D7813">
      <w:pPr>
        <w:ind w:left="18"/>
        <w:jc w:val="left"/>
        <w:rPr>
          <w:rFonts w:ascii="宋体" w:hAnsi="宋体"/>
          <w:b/>
          <w:color w:val="auto"/>
          <w:sz w:val="24"/>
        </w:rPr>
      </w:pPr>
      <w:r>
        <w:rPr>
          <w:rFonts w:hint="eastAsia" w:ascii="仿宋" w:hAnsi="仿宋" w:eastAsia="仿宋"/>
          <w:color w:val="auto"/>
          <w:sz w:val="24"/>
          <w:szCs w:val="24"/>
        </w:rPr>
        <w:t>④</w:t>
      </w:r>
      <w:r>
        <w:rPr>
          <w:rFonts w:hint="eastAsia" w:ascii="宋体" w:hAnsi="宋体"/>
          <w:b/>
          <w:color w:val="auto"/>
          <w:sz w:val="24"/>
        </w:rPr>
        <w:t>近4年，以首位指导教师指导本科生参加科技竞赛或学科竞赛活动，获学校认定的A类竞赛省级及以上最高等级或次高等级奖，或者B类竞赛国家级最高等级奖情况</w:t>
      </w:r>
    </w:p>
    <w:tbl>
      <w:tblPr>
        <w:tblStyle w:val="9"/>
        <w:tblW w:w="5292"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08"/>
        <w:gridCol w:w="1801"/>
        <w:gridCol w:w="1569"/>
        <w:gridCol w:w="1571"/>
        <w:gridCol w:w="1571"/>
        <w:gridCol w:w="1569"/>
      </w:tblGrid>
      <w:tr w14:paraId="798019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87" w:type="pct"/>
            <w:tcBorders>
              <w:right w:val="single" w:color="auto" w:sz="4" w:space="0"/>
            </w:tcBorders>
            <w:vAlign w:val="center"/>
          </w:tcPr>
          <w:p w14:paraId="0A74291A">
            <w:pPr>
              <w:spacing w:line="280" w:lineRule="exact"/>
              <w:jc w:val="center"/>
              <w:rPr>
                <w:rFonts w:ascii="仿宋" w:hAnsi="仿宋" w:eastAsia="仿宋"/>
                <w:color w:val="auto"/>
                <w:sz w:val="24"/>
              </w:rPr>
            </w:pPr>
            <w:r>
              <w:rPr>
                <w:rFonts w:hint="eastAsia" w:ascii="仿宋" w:hAnsi="仿宋" w:eastAsia="仿宋"/>
                <w:color w:val="auto"/>
                <w:sz w:val="24"/>
              </w:rPr>
              <w:t>竞赛名称</w:t>
            </w:r>
          </w:p>
        </w:tc>
        <w:tc>
          <w:tcPr>
            <w:tcW w:w="939" w:type="pct"/>
            <w:tcBorders>
              <w:left w:val="single" w:color="auto" w:sz="4" w:space="0"/>
              <w:right w:val="single" w:color="auto" w:sz="4" w:space="0"/>
            </w:tcBorders>
            <w:vAlign w:val="center"/>
          </w:tcPr>
          <w:p w14:paraId="255986C4">
            <w:pPr>
              <w:spacing w:line="280" w:lineRule="exact"/>
              <w:jc w:val="center"/>
              <w:rPr>
                <w:rFonts w:ascii="仿宋" w:hAnsi="仿宋" w:eastAsia="仿宋"/>
                <w:color w:val="auto"/>
                <w:sz w:val="24"/>
              </w:rPr>
            </w:pPr>
            <w:r>
              <w:rPr>
                <w:rFonts w:hint="eastAsia" w:ascii="仿宋" w:hAnsi="仿宋" w:eastAsia="仿宋"/>
                <w:color w:val="auto"/>
                <w:sz w:val="24"/>
              </w:rPr>
              <w:t>指导学生姓名</w:t>
            </w:r>
          </w:p>
        </w:tc>
        <w:tc>
          <w:tcPr>
            <w:tcW w:w="818" w:type="pct"/>
            <w:tcBorders>
              <w:left w:val="single" w:color="auto" w:sz="4" w:space="0"/>
            </w:tcBorders>
            <w:vAlign w:val="center"/>
          </w:tcPr>
          <w:p w14:paraId="7693C925">
            <w:pPr>
              <w:spacing w:line="280" w:lineRule="exact"/>
              <w:jc w:val="center"/>
              <w:rPr>
                <w:rFonts w:ascii="仿宋" w:hAnsi="仿宋" w:eastAsia="仿宋"/>
                <w:color w:val="auto"/>
                <w:sz w:val="24"/>
              </w:rPr>
            </w:pPr>
            <w:r>
              <w:rPr>
                <w:rFonts w:hint="eastAsia" w:ascii="仿宋" w:hAnsi="仿宋" w:eastAsia="仿宋"/>
                <w:color w:val="auto"/>
                <w:sz w:val="24"/>
              </w:rPr>
              <w:t>竞赛类别</w:t>
            </w:r>
          </w:p>
        </w:tc>
        <w:tc>
          <w:tcPr>
            <w:tcW w:w="819" w:type="pct"/>
            <w:vAlign w:val="center"/>
          </w:tcPr>
          <w:p w14:paraId="1E987645">
            <w:pPr>
              <w:spacing w:line="280" w:lineRule="exact"/>
              <w:jc w:val="center"/>
              <w:rPr>
                <w:rFonts w:ascii="仿宋" w:hAnsi="仿宋" w:eastAsia="仿宋"/>
                <w:color w:val="auto"/>
                <w:sz w:val="24"/>
              </w:rPr>
            </w:pPr>
            <w:r>
              <w:rPr>
                <w:rFonts w:hint="eastAsia" w:ascii="仿宋" w:hAnsi="仿宋" w:eastAsia="仿宋"/>
                <w:color w:val="auto"/>
                <w:sz w:val="24"/>
              </w:rPr>
              <w:t>获奖级别</w:t>
            </w:r>
          </w:p>
        </w:tc>
        <w:tc>
          <w:tcPr>
            <w:tcW w:w="819" w:type="pct"/>
            <w:vAlign w:val="center"/>
          </w:tcPr>
          <w:p w14:paraId="59FE0936">
            <w:pPr>
              <w:spacing w:line="280" w:lineRule="exact"/>
              <w:jc w:val="center"/>
              <w:rPr>
                <w:rFonts w:ascii="仿宋" w:hAnsi="仿宋" w:eastAsia="仿宋"/>
                <w:color w:val="auto"/>
                <w:sz w:val="24"/>
              </w:rPr>
            </w:pPr>
            <w:r>
              <w:rPr>
                <w:rFonts w:hint="eastAsia" w:ascii="仿宋" w:hAnsi="仿宋" w:eastAsia="仿宋"/>
                <w:color w:val="auto"/>
                <w:sz w:val="24"/>
              </w:rPr>
              <w:t>获奖等级</w:t>
            </w:r>
          </w:p>
        </w:tc>
        <w:tc>
          <w:tcPr>
            <w:tcW w:w="819" w:type="pct"/>
            <w:vAlign w:val="center"/>
          </w:tcPr>
          <w:p w14:paraId="01B435C9">
            <w:pPr>
              <w:spacing w:line="280" w:lineRule="exact"/>
              <w:jc w:val="center"/>
              <w:rPr>
                <w:rFonts w:ascii="仿宋" w:hAnsi="仿宋" w:eastAsia="仿宋"/>
                <w:color w:val="auto"/>
                <w:sz w:val="24"/>
              </w:rPr>
            </w:pPr>
            <w:r>
              <w:rPr>
                <w:rFonts w:hint="eastAsia" w:ascii="仿宋" w:hAnsi="仿宋" w:eastAsia="仿宋"/>
                <w:color w:val="auto"/>
                <w:sz w:val="24"/>
              </w:rPr>
              <w:t>获奖时间</w:t>
            </w:r>
          </w:p>
        </w:tc>
      </w:tr>
      <w:tr w14:paraId="67C527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87" w:type="pct"/>
            <w:tcBorders>
              <w:right w:val="single" w:color="auto" w:sz="4" w:space="0"/>
            </w:tcBorders>
            <w:vAlign w:val="center"/>
          </w:tcPr>
          <w:p w14:paraId="4258F6B9">
            <w:pPr>
              <w:rPr>
                <w:rFonts w:ascii="仿宋" w:hAnsi="仿宋" w:eastAsia="仿宋"/>
                <w:color w:val="auto"/>
                <w:sz w:val="24"/>
              </w:rPr>
            </w:pPr>
          </w:p>
        </w:tc>
        <w:tc>
          <w:tcPr>
            <w:tcW w:w="939" w:type="pct"/>
            <w:tcBorders>
              <w:left w:val="single" w:color="auto" w:sz="4" w:space="0"/>
              <w:right w:val="single" w:color="auto" w:sz="4" w:space="0"/>
            </w:tcBorders>
            <w:vAlign w:val="center"/>
          </w:tcPr>
          <w:p w14:paraId="69FDF923">
            <w:pPr>
              <w:rPr>
                <w:rFonts w:ascii="仿宋" w:hAnsi="仿宋" w:eastAsia="仿宋"/>
                <w:color w:val="auto"/>
                <w:sz w:val="24"/>
              </w:rPr>
            </w:pPr>
          </w:p>
        </w:tc>
        <w:tc>
          <w:tcPr>
            <w:tcW w:w="818" w:type="pct"/>
            <w:tcBorders>
              <w:left w:val="single" w:color="auto" w:sz="4" w:space="0"/>
            </w:tcBorders>
            <w:vAlign w:val="center"/>
          </w:tcPr>
          <w:p w14:paraId="4F4B9D10">
            <w:pPr>
              <w:rPr>
                <w:rFonts w:ascii="仿宋" w:hAnsi="仿宋" w:eastAsia="仿宋"/>
                <w:color w:val="auto"/>
                <w:sz w:val="24"/>
              </w:rPr>
            </w:pPr>
          </w:p>
        </w:tc>
        <w:tc>
          <w:tcPr>
            <w:tcW w:w="819" w:type="pct"/>
            <w:vAlign w:val="center"/>
          </w:tcPr>
          <w:p w14:paraId="22D5577D">
            <w:pPr>
              <w:rPr>
                <w:rFonts w:ascii="仿宋" w:hAnsi="仿宋" w:eastAsia="仿宋"/>
                <w:color w:val="auto"/>
                <w:sz w:val="24"/>
              </w:rPr>
            </w:pPr>
          </w:p>
        </w:tc>
        <w:tc>
          <w:tcPr>
            <w:tcW w:w="819" w:type="pct"/>
            <w:vAlign w:val="center"/>
          </w:tcPr>
          <w:p w14:paraId="6D8A26BB">
            <w:pPr>
              <w:rPr>
                <w:rFonts w:ascii="仿宋" w:hAnsi="仿宋" w:eastAsia="仿宋"/>
                <w:color w:val="auto"/>
                <w:sz w:val="24"/>
              </w:rPr>
            </w:pPr>
          </w:p>
        </w:tc>
        <w:tc>
          <w:tcPr>
            <w:tcW w:w="819" w:type="pct"/>
            <w:vAlign w:val="center"/>
          </w:tcPr>
          <w:p w14:paraId="67FCC958">
            <w:pPr>
              <w:rPr>
                <w:rFonts w:ascii="仿宋" w:hAnsi="仿宋" w:eastAsia="仿宋"/>
                <w:color w:val="auto"/>
                <w:sz w:val="24"/>
              </w:rPr>
            </w:pPr>
          </w:p>
        </w:tc>
      </w:tr>
    </w:tbl>
    <w:p w14:paraId="55E7DC81">
      <w:pPr>
        <w:jc w:val="left"/>
        <w:rPr>
          <w:rFonts w:ascii="宋体" w:hAnsi="宋体"/>
          <w:b/>
          <w:color w:val="auto"/>
          <w:sz w:val="24"/>
        </w:rPr>
      </w:pPr>
      <w:r>
        <w:rPr>
          <w:rFonts w:hint="eastAsia" w:ascii="仿宋" w:hAnsi="仿宋" w:eastAsia="仿宋"/>
          <w:color w:val="auto"/>
          <w:sz w:val="24"/>
          <w:szCs w:val="24"/>
        </w:rPr>
        <w:t>⑤</w:t>
      </w:r>
      <w:r>
        <w:rPr>
          <w:rFonts w:hint="eastAsia" w:ascii="宋体" w:hAnsi="宋体"/>
          <w:b/>
          <w:color w:val="auto"/>
          <w:sz w:val="24"/>
        </w:rPr>
        <w:t>近4年，作为第一作者，我校为第一完成单位，在期刊上发表由专家认定的高水平教学研究论文情况</w:t>
      </w:r>
    </w:p>
    <w:tbl>
      <w:tblPr>
        <w:tblStyle w:val="9"/>
        <w:tblW w:w="5295"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388"/>
        <w:gridCol w:w="1735"/>
        <w:gridCol w:w="1735"/>
        <w:gridCol w:w="1737"/>
      </w:tblGrid>
      <w:tr w14:paraId="1C7C66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87" w:type="pct"/>
            <w:vAlign w:val="center"/>
          </w:tcPr>
          <w:p w14:paraId="3B032079">
            <w:pPr>
              <w:spacing w:line="280" w:lineRule="exact"/>
              <w:jc w:val="center"/>
              <w:rPr>
                <w:rFonts w:ascii="仿宋" w:hAnsi="仿宋" w:eastAsia="仿宋"/>
                <w:color w:val="auto"/>
                <w:sz w:val="24"/>
              </w:rPr>
            </w:pPr>
            <w:r>
              <w:rPr>
                <w:rFonts w:hint="eastAsia" w:ascii="仿宋" w:hAnsi="仿宋" w:eastAsia="仿宋"/>
                <w:color w:val="auto"/>
                <w:sz w:val="24"/>
              </w:rPr>
              <w:t>论文题目</w:t>
            </w:r>
          </w:p>
        </w:tc>
        <w:tc>
          <w:tcPr>
            <w:tcW w:w="904" w:type="pct"/>
            <w:vAlign w:val="center"/>
          </w:tcPr>
          <w:p w14:paraId="0201931C">
            <w:pPr>
              <w:spacing w:line="280" w:lineRule="exact"/>
              <w:jc w:val="center"/>
              <w:rPr>
                <w:rFonts w:ascii="仿宋" w:hAnsi="仿宋" w:eastAsia="仿宋"/>
                <w:color w:val="auto"/>
                <w:sz w:val="24"/>
              </w:rPr>
            </w:pPr>
            <w:r>
              <w:rPr>
                <w:rFonts w:hint="eastAsia" w:ascii="仿宋" w:hAnsi="仿宋" w:eastAsia="仿宋"/>
                <w:color w:val="auto"/>
                <w:sz w:val="24"/>
              </w:rPr>
              <w:t>期刊名称</w:t>
            </w:r>
          </w:p>
        </w:tc>
        <w:tc>
          <w:tcPr>
            <w:tcW w:w="904" w:type="pct"/>
            <w:vAlign w:val="center"/>
          </w:tcPr>
          <w:p w14:paraId="117541C9">
            <w:pPr>
              <w:spacing w:line="280" w:lineRule="exact"/>
              <w:jc w:val="center"/>
              <w:rPr>
                <w:rFonts w:ascii="仿宋" w:hAnsi="仿宋" w:eastAsia="仿宋"/>
                <w:color w:val="auto"/>
                <w:sz w:val="24"/>
              </w:rPr>
            </w:pPr>
            <w:r>
              <w:rPr>
                <w:rFonts w:hint="eastAsia" w:ascii="仿宋" w:hAnsi="仿宋" w:eastAsia="仿宋"/>
                <w:color w:val="auto"/>
                <w:sz w:val="24"/>
              </w:rPr>
              <w:t>卷次</w:t>
            </w:r>
          </w:p>
        </w:tc>
        <w:tc>
          <w:tcPr>
            <w:tcW w:w="905" w:type="pct"/>
            <w:vAlign w:val="center"/>
          </w:tcPr>
          <w:p w14:paraId="5A6980BB">
            <w:pPr>
              <w:spacing w:line="280" w:lineRule="exact"/>
              <w:jc w:val="center"/>
              <w:rPr>
                <w:rFonts w:ascii="仿宋" w:hAnsi="仿宋" w:eastAsia="仿宋"/>
                <w:color w:val="auto"/>
                <w:sz w:val="24"/>
              </w:rPr>
            </w:pPr>
            <w:r>
              <w:rPr>
                <w:rFonts w:hint="eastAsia" w:ascii="仿宋" w:hAnsi="仿宋" w:eastAsia="仿宋"/>
                <w:color w:val="auto"/>
                <w:sz w:val="24"/>
              </w:rPr>
              <w:t>收录方式</w:t>
            </w:r>
          </w:p>
        </w:tc>
      </w:tr>
      <w:tr w14:paraId="213E65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87" w:type="pct"/>
            <w:vAlign w:val="center"/>
          </w:tcPr>
          <w:p w14:paraId="6B6475BC">
            <w:pPr>
              <w:spacing w:line="280" w:lineRule="exact"/>
              <w:rPr>
                <w:rFonts w:ascii="仿宋" w:hAnsi="仿宋" w:eastAsia="仿宋"/>
                <w:color w:val="auto"/>
                <w:sz w:val="24"/>
              </w:rPr>
            </w:pPr>
          </w:p>
        </w:tc>
        <w:tc>
          <w:tcPr>
            <w:tcW w:w="904" w:type="pct"/>
            <w:vAlign w:val="center"/>
          </w:tcPr>
          <w:p w14:paraId="0805AC27">
            <w:pPr>
              <w:spacing w:line="280" w:lineRule="exact"/>
              <w:rPr>
                <w:rFonts w:ascii="仿宋" w:hAnsi="仿宋" w:eastAsia="仿宋"/>
                <w:color w:val="auto"/>
                <w:sz w:val="24"/>
              </w:rPr>
            </w:pPr>
          </w:p>
        </w:tc>
        <w:tc>
          <w:tcPr>
            <w:tcW w:w="904" w:type="pct"/>
            <w:vAlign w:val="center"/>
          </w:tcPr>
          <w:p w14:paraId="5CAA1B93">
            <w:pPr>
              <w:spacing w:line="280" w:lineRule="exact"/>
              <w:rPr>
                <w:rFonts w:ascii="仿宋" w:hAnsi="仿宋" w:eastAsia="仿宋"/>
                <w:color w:val="auto"/>
                <w:sz w:val="24"/>
              </w:rPr>
            </w:pPr>
          </w:p>
        </w:tc>
        <w:tc>
          <w:tcPr>
            <w:tcW w:w="905" w:type="pct"/>
            <w:vAlign w:val="center"/>
          </w:tcPr>
          <w:p w14:paraId="04F0B437">
            <w:pPr>
              <w:spacing w:line="280" w:lineRule="exact"/>
              <w:rPr>
                <w:rFonts w:ascii="仿宋" w:hAnsi="仿宋" w:eastAsia="仿宋"/>
                <w:color w:val="auto"/>
                <w:sz w:val="24"/>
              </w:rPr>
            </w:pPr>
          </w:p>
        </w:tc>
      </w:tr>
    </w:tbl>
    <w:p w14:paraId="71C29FC2">
      <w:pPr>
        <w:ind w:left="18"/>
        <w:jc w:val="left"/>
        <w:rPr>
          <w:rFonts w:ascii="宋体" w:hAnsi="宋体"/>
          <w:b/>
          <w:color w:val="auto"/>
          <w:sz w:val="24"/>
        </w:rPr>
      </w:pPr>
      <w:r>
        <w:rPr>
          <w:rFonts w:hint="eastAsia" w:ascii="仿宋" w:hAnsi="仿宋" w:eastAsia="仿宋"/>
          <w:color w:val="auto"/>
          <w:sz w:val="24"/>
          <w:szCs w:val="24"/>
        </w:rPr>
        <w:t>⑥</w:t>
      </w:r>
      <w:r>
        <w:rPr>
          <w:rFonts w:hint="eastAsia" w:ascii="宋体" w:hAnsi="宋体"/>
          <w:b/>
          <w:color w:val="auto"/>
          <w:sz w:val="24"/>
        </w:rPr>
        <w:t>近4年，在全校统考中任课班级的排名为第一名情况</w:t>
      </w:r>
    </w:p>
    <w:tbl>
      <w:tblPr>
        <w:tblStyle w:val="9"/>
        <w:tblW w:w="5312"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242"/>
        <w:gridCol w:w="2793"/>
        <w:gridCol w:w="2795"/>
        <w:gridCol w:w="2795"/>
      </w:tblGrid>
      <w:tr w14:paraId="229CE1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45" w:type="pct"/>
            <w:tcBorders>
              <w:right w:val="single" w:color="auto" w:sz="4" w:space="0"/>
            </w:tcBorders>
            <w:vAlign w:val="center"/>
          </w:tcPr>
          <w:p w14:paraId="5277B78F">
            <w:pPr>
              <w:spacing w:line="280" w:lineRule="exact"/>
              <w:jc w:val="center"/>
              <w:rPr>
                <w:rFonts w:ascii="仿宋" w:hAnsi="仿宋" w:eastAsia="仿宋"/>
                <w:color w:val="auto"/>
                <w:sz w:val="24"/>
              </w:rPr>
            </w:pPr>
            <w:r>
              <w:rPr>
                <w:rFonts w:hint="eastAsia" w:ascii="仿宋" w:hAnsi="仿宋" w:eastAsia="仿宋"/>
                <w:color w:val="auto"/>
                <w:sz w:val="24"/>
              </w:rPr>
              <w:t>序号</w:t>
            </w:r>
          </w:p>
        </w:tc>
        <w:tc>
          <w:tcPr>
            <w:tcW w:w="1451" w:type="pct"/>
            <w:tcBorders>
              <w:left w:val="single" w:color="auto" w:sz="4" w:space="0"/>
            </w:tcBorders>
            <w:vAlign w:val="center"/>
          </w:tcPr>
          <w:p w14:paraId="55C9B9F2">
            <w:pPr>
              <w:spacing w:line="280" w:lineRule="exact"/>
              <w:jc w:val="center"/>
              <w:rPr>
                <w:rFonts w:ascii="仿宋" w:hAnsi="仿宋" w:eastAsia="仿宋"/>
                <w:color w:val="auto"/>
                <w:sz w:val="24"/>
              </w:rPr>
            </w:pPr>
            <w:r>
              <w:rPr>
                <w:rFonts w:hint="eastAsia" w:ascii="仿宋" w:hAnsi="仿宋" w:eastAsia="仿宋"/>
                <w:color w:val="auto"/>
                <w:sz w:val="24"/>
              </w:rPr>
              <w:t>学年  学期</w:t>
            </w:r>
          </w:p>
        </w:tc>
        <w:tc>
          <w:tcPr>
            <w:tcW w:w="1452" w:type="pct"/>
            <w:vAlign w:val="center"/>
          </w:tcPr>
          <w:p w14:paraId="36EF6051">
            <w:pPr>
              <w:adjustRightInd w:val="0"/>
              <w:snapToGrid w:val="0"/>
              <w:spacing w:line="280" w:lineRule="exact"/>
              <w:jc w:val="center"/>
              <w:rPr>
                <w:rFonts w:ascii="仿宋" w:hAnsi="仿宋" w:eastAsia="仿宋"/>
                <w:color w:val="auto"/>
                <w:sz w:val="24"/>
              </w:rPr>
            </w:pPr>
            <w:r>
              <w:rPr>
                <w:rFonts w:hint="eastAsia" w:ascii="仿宋" w:hAnsi="仿宋" w:eastAsia="仿宋"/>
                <w:color w:val="auto"/>
                <w:sz w:val="24"/>
              </w:rPr>
              <w:t>班级</w:t>
            </w:r>
          </w:p>
        </w:tc>
        <w:tc>
          <w:tcPr>
            <w:tcW w:w="1452" w:type="pct"/>
            <w:vAlign w:val="center"/>
          </w:tcPr>
          <w:p w14:paraId="184ED061">
            <w:pPr>
              <w:spacing w:line="280" w:lineRule="exact"/>
              <w:jc w:val="center"/>
              <w:rPr>
                <w:rFonts w:ascii="仿宋" w:hAnsi="仿宋" w:eastAsia="仿宋"/>
                <w:color w:val="auto"/>
                <w:sz w:val="24"/>
              </w:rPr>
            </w:pPr>
            <w:r>
              <w:rPr>
                <w:rFonts w:hint="eastAsia" w:ascii="仿宋" w:hAnsi="仿宋" w:eastAsia="仿宋"/>
                <w:color w:val="auto"/>
                <w:sz w:val="24"/>
              </w:rPr>
              <w:t>统考课程名称</w:t>
            </w:r>
          </w:p>
        </w:tc>
      </w:tr>
      <w:tr w14:paraId="11B0C9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45" w:type="pct"/>
            <w:tcBorders>
              <w:right w:val="single" w:color="auto" w:sz="4" w:space="0"/>
            </w:tcBorders>
            <w:vAlign w:val="center"/>
          </w:tcPr>
          <w:p w14:paraId="77885611">
            <w:pPr>
              <w:rPr>
                <w:rFonts w:ascii="仿宋" w:hAnsi="仿宋" w:eastAsia="仿宋"/>
                <w:color w:val="auto"/>
                <w:sz w:val="24"/>
              </w:rPr>
            </w:pPr>
          </w:p>
        </w:tc>
        <w:tc>
          <w:tcPr>
            <w:tcW w:w="1451" w:type="pct"/>
            <w:tcBorders>
              <w:left w:val="single" w:color="auto" w:sz="4" w:space="0"/>
            </w:tcBorders>
            <w:vAlign w:val="center"/>
          </w:tcPr>
          <w:p w14:paraId="445ACB0D">
            <w:pPr>
              <w:rPr>
                <w:rFonts w:ascii="仿宋" w:hAnsi="仿宋" w:eastAsia="仿宋"/>
                <w:color w:val="auto"/>
                <w:sz w:val="24"/>
              </w:rPr>
            </w:pPr>
          </w:p>
        </w:tc>
        <w:tc>
          <w:tcPr>
            <w:tcW w:w="1452" w:type="pct"/>
            <w:vAlign w:val="center"/>
          </w:tcPr>
          <w:p w14:paraId="6A2C9BBE">
            <w:pPr>
              <w:rPr>
                <w:rFonts w:ascii="仿宋" w:hAnsi="仿宋" w:eastAsia="仿宋"/>
                <w:color w:val="auto"/>
                <w:sz w:val="24"/>
              </w:rPr>
            </w:pPr>
          </w:p>
        </w:tc>
        <w:tc>
          <w:tcPr>
            <w:tcW w:w="1452" w:type="pct"/>
            <w:vAlign w:val="center"/>
          </w:tcPr>
          <w:p w14:paraId="4C5FC90D">
            <w:pPr>
              <w:rPr>
                <w:rFonts w:ascii="仿宋" w:hAnsi="仿宋" w:eastAsia="仿宋"/>
                <w:color w:val="auto"/>
                <w:sz w:val="24"/>
              </w:rPr>
            </w:pPr>
          </w:p>
        </w:tc>
      </w:tr>
    </w:tbl>
    <w:p w14:paraId="46282136">
      <w:pPr>
        <w:ind w:left="18"/>
        <w:jc w:val="left"/>
        <w:rPr>
          <w:rFonts w:ascii="宋体" w:hAnsi="宋体"/>
          <w:b/>
          <w:color w:val="auto"/>
          <w:sz w:val="24"/>
        </w:rPr>
      </w:pPr>
      <w:r>
        <w:rPr>
          <w:rFonts w:hint="eastAsia" w:ascii="仿宋" w:hAnsi="仿宋" w:eastAsia="仿宋"/>
          <w:color w:val="auto"/>
          <w:sz w:val="24"/>
          <w:szCs w:val="24"/>
        </w:rPr>
        <w:t>⑦</w:t>
      </w:r>
      <w:r>
        <w:rPr>
          <w:rFonts w:hint="eastAsia" w:ascii="宋体" w:hAnsi="宋体"/>
          <w:b/>
          <w:color w:val="auto"/>
          <w:sz w:val="24"/>
        </w:rPr>
        <w:t>参与“四新”（新工科、新文科、新农科、新医科）建设，在国内外有影响的教学工作会议上作大会报告情况</w:t>
      </w:r>
    </w:p>
    <w:tbl>
      <w:tblPr>
        <w:tblStyle w:val="9"/>
        <w:tblW w:w="5312"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406"/>
        <w:gridCol w:w="2406"/>
        <w:gridCol w:w="2406"/>
        <w:gridCol w:w="2407"/>
      </w:tblGrid>
      <w:tr w14:paraId="4D41EE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50" w:type="pct"/>
            <w:vAlign w:val="center"/>
          </w:tcPr>
          <w:p w14:paraId="0C8EE6F8">
            <w:pPr>
              <w:spacing w:line="280" w:lineRule="exact"/>
              <w:jc w:val="center"/>
              <w:rPr>
                <w:rFonts w:ascii="仿宋" w:hAnsi="仿宋" w:eastAsia="仿宋"/>
                <w:color w:val="auto"/>
                <w:sz w:val="24"/>
              </w:rPr>
            </w:pPr>
            <w:r>
              <w:rPr>
                <w:rFonts w:hint="eastAsia" w:ascii="仿宋" w:hAnsi="仿宋" w:eastAsia="仿宋"/>
                <w:color w:val="auto"/>
                <w:sz w:val="24"/>
              </w:rPr>
              <w:t>教学工作会议名称</w:t>
            </w:r>
          </w:p>
        </w:tc>
        <w:tc>
          <w:tcPr>
            <w:tcW w:w="1250" w:type="pct"/>
            <w:tcBorders>
              <w:right w:val="single" w:color="auto" w:sz="4" w:space="0"/>
            </w:tcBorders>
            <w:vAlign w:val="center"/>
          </w:tcPr>
          <w:p w14:paraId="613F5D1B">
            <w:pPr>
              <w:spacing w:line="280" w:lineRule="exact"/>
              <w:jc w:val="center"/>
              <w:rPr>
                <w:rFonts w:ascii="仿宋" w:hAnsi="仿宋" w:eastAsia="仿宋"/>
                <w:color w:val="auto"/>
                <w:sz w:val="24"/>
              </w:rPr>
            </w:pPr>
            <w:r>
              <w:rPr>
                <w:rFonts w:hint="eastAsia" w:ascii="仿宋" w:hAnsi="仿宋" w:eastAsia="仿宋"/>
                <w:color w:val="auto"/>
                <w:sz w:val="24"/>
              </w:rPr>
              <w:t>报告标题</w:t>
            </w:r>
          </w:p>
        </w:tc>
        <w:tc>
          <w:tcPr>
            <w:tcW w:w="1250" w:type="pct"/>
            <w:tcBorders>
              <w:left w:val="single" w:color="auto" w:sz="4" w:space="0"/>
            </w:tcBorders>
            <w:vAlign w:val="center"/>
          </w:tcPr>
          <w:p w14:paraId="56E3CAAB">
            <w:pPr>
              <w:spacing w:line="280" w:lineRule="exact"/>
              <w:jc w:val="center"/>
              <w:rPr>
                <w:rFonts w:ascii="仿宋" w:hAnsi="仿宋" w:eastAsia="仿宋"/>
                <w:color w:val="auto"/>
                <w:sz w:val="24"/>
              </w:rPr>
            </w:pPr>
            <w:r>
              <w:rPr>
                <w:rFonts w:hint="eastAsia" w:ascii="仿宋" w:hAnsi="仿宋" w:eastAsia="仿宋"/>
                <w:color w:val="auto"/>
                <w:sz w:val="24"/>
              </w:rPr>
              <w:t>会议举办单位</w:t>
            </w:r>
          </w:p>
        </w:tc>
        <w:tc>
          <w:tcPr>
            <w:tcW w:w="1250" w:type="pct"/>
            <w:vAlign w:val="center"/>
          </w:tcPr>
          <w:p w14:paraId="7BE2F79B">
            <w:pPr>
              <w:spacing w:line="280" w:lineRule="exact"/>
              <w:jc w:val="center"/>
              <w:rPr>
                <w:rFonts w:ascii="仿宋" w:hAnsi="仿宋" w:eastAsia="仿宋"/>
                <w:color w:val="auto"/>
                <w:sz w:val="24"/>
              </w:rPr>
            </w:pPr>
            <w:r>
              <w:rPr>
                <w:rFonts w:hint="eastAsia" w:ascii="仿宋" w:hAnsi="仿宋" w:eastAsia="仿宋"/>
                <w:color w:val="auto"/>
                <w:sz w:val="24"/>
              </w:rPr>
              <w:t>时间</w:t>
            </w:r>
          </w:p>
        </w:tc>
      </w:tr>
      <w:tr w14:paraId="329707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50" w:type="pct"/>
            <w:vAlign w:val="center"/>
          </w:tcPr>
          <w:p w14:paraId="756080C0">
            <w:pPr>
              <w:rPr>
                <w:rFonts w:ascii="仿宋" w:hAnsi="仿宋" w:eastAsia="仿宋"/>
                <w:color w:val="auto"/>
                <w:sz w:val="24"/>
              </w:rPr>
            </w:pPr>
          </w:p>
        </w:tc>
        <w:tc>
          <w:tcPr>
            <w:tcW w:w="1250" w:type="pct"/>
            <w:tcBorders>
              <w:right w:val="single" w:color="auto" w:sz="4" w:space="0"/>
            </w:tcBorders>
            <w:vAlign w:val="center"/>
          </w:tcPr>
          <w:p w14:paraId="12383219">
            <w:pPr>
              <w:rPr>
                <w:rFonts w:ascii="仿宋" w:hAnsi="仿宋" w:eastAsia="仿宋"/>
                <w:color w:val="auto"/>
                <w:sz w:val="24"/>
              </w:rPr>
            </w:pPr>
          </w:p>
        </w:tc>
        <w:tc>
          <w:tcPr>
            <w:tcW w:w="1250" w:type="pct"/>
            <w:tcBorders>
              <w:left w:val="single" w:color="auto" w:sz="4" w:space="0"/>
            </w:tcBorders>
            <w:vAlign w:val="center"/>
          </w:tcPr>
          <w:p w14:paraId="10E6B5BD">
            <w:pPr>
              <w:rPr>
                <w:rFonts w:ascii="仿宋" w:hAnsi="仿宋" w:eastAsia="仿宋"/>
                <w:color w:val="auto"/>
                <w:sz w:val="24"/>
              </w:rPr>
            </w:pPr>
          </w:p>
        </w:tc>
        <w:tc>
          <w:tcPr>
            <w:tcW w:w="1250" w:type="pct"/>
            <w:vAlign w:val="center"/>
          </w:tcPr>
          <w:p w14:paraId="7DD6C02A">
            <w:pPr>
              <w:rPr>
                <w:rFonts w:ascii="仿宋" w:hAnsi="仿宋" w:eastAsia="仿宋"/>
                <w:color w:val="auto"/>
                <w:sz w:val="24"/>
              </w:rPr>
            </w:pPr>
          </w:p>
        </w:tc>
      </w:tr>
    </w:tbl>
    <w:p w14:paraId="67044698">
      <w:pPr>
        <w:ind w:left="18"/>
        <w:jc w:val="left"/>
        <w:rPr>
          <w:rFonts w:ascii="宋体" w:hAnsi="宋体"/>
          <w:b/>
          <w:color w:val="auto"/>
          <w:sz w:val="24"/>
        </w:rPr>
      </w:pPr>
      <w:r>
        <w:rPr>
          <w:rFonts w:ascii="宋体" w:hAnsi="宋体"/>
          <w:b/>
          <w:color w:val="auto"/>
          <w:sz w:val="24"/>
        </w:rPr>
        <w:fldChar w:fldCharType="begin"/>
      </w:r>
      <w:r>
        <w:rPr>
          <w:rFonts w:hint="eastAsia" w:ascii="宋体" w:hAnsi="宋体"/>
          <w:b/>
          <w:color w:val="auto"/>
          <w:sz w:val="24"/>
        </w:rPr>
        <w:instrText xml:space="preserve">= 3 \* GB2</w:instrText>
      </w:r>
      <w:r>
        <w:rPr>
          <w:rFonts w:ascii="宋体" w:hAnsi="宋体"/>
          <w:b/>
          <w:color w:val="auto"/>
          <w:sz w:val="24"/>
        </w:rPr>
        <w:fldChar w:fldCharType="separate"/>
      </w:r>
      <w:r>
        <w:rPr>
          <w:rFonts w:hint="eastAsia" w:ascii="宋体" w:hAnsi="宋体"/>
          <w:b/>
          <w:color w:val="auto"/>
          <w:sz w:val="24"/>
        </w:rPr>
        <w:t>⑶</w:t>
      </w:r>
      <w:r>
        <w:rPr>
          <w:rFonts w:ascii="宋体" w:hAnsi="宋体"/>
          <w:b/>
          <w:color w:val="auto"/>
          <w:sz w:val="24"/>
        </w:rPr>
        <w:fldChar w:fldCharType="end"/>
      </w:r>
      <w:r>
        <w:rPr>
          <w:rFonts w:hint="eastAsia" w:ascii="宋体" w:hAnsi="宋体"/>
          <w:b/>
          <w:color w:val="auto"/>
          <w:sz w:val="24"/>
        </w:rPr>
        <w:t>教学效果情况（同等业务条件下满足下列条件者予以优先考虑）</w:t>
      </w:r>
    </w:p>
    <w:p w14:paraId="2A15344C">
      <w:pPr>
        <w:ind w:left="18"/>
        <w:jc w:val="left"/>
        <w:rPr>
          <w:rFonts w:ascii="宋体" w:hAnsi="宋体"/>
          <w:b/>
          <w:color w:val="auto"/>
          <w:sz w:val="24"/>
        </w:rPr>
      </w:pPr>
      <w:r>
        <w:rPr>
          <w:rFonts w:hint="eastAsia" w:ascii="仿宋" w:hAnsi="仿宋" w:eastAsia="仿宋"/>
          <w:color w:val="auto"/>
          <w:sz w:val="24"/>
          <w:szCs w:val="24"/>
        </w:rPr>
        <w:t>①</w:t>
      </w:r>
      <w:r>
        <w:rPr>
          <w:rFonts w:hint="eastAsia" w:ascii="宋体" w:hAnsi="宋体"/>
          <w:b/>
          <w:color w:val="auto"/>
          <w:sz w:val="24"/>
        </w:rPr>
        <w:t>获评校级及以上最美教师或者教书育人楷模（师德标兵）称号情况</w:t>
      </w:r>
    </w:p>
    <w:tbl>
      <w:tblPr>
        <w:tblStyle w:val="9"/>
        <w:tblW w:w="533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6071"/>
        <w:gridCol w:w="1796"/>
        <w:gridCol w:w="1798"/>
      </w:tblGrid>
      <w:tr w14:paraId="2436C1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141" w:type="pct"/>
            <w:vAlign w:val="center"/>
          </w:tcPr>
          <w:p w14:paraId="0A8423DA">
            <w:pPr>
              <w:spacing w:line="280" w:lineRule="exact"/>
              <w:jc w:val="center"/>
              <w:rPr>
                <w:rFonts w:ascii="仿宋" w:hAnsi="仿宋" w:eastAsia="仿宋"/>
                <w:color w:val="auto"/>
                <w:sz w:val="24"/>
              </w:rPr>
            </w:pPr>
            <w:r>
              <w:rPr>
                <w:rFonts w:hint="eastAsia" w:ascii="仿宋" w:hAnsi="仿宋" w:eastAsia="仿宋"/>
                <w:color w:val="auto"/>
                <w:sz w:val="24"/>
              </w:rPr>
              <w:t>荣誉称号名称</w:t>
            </w:r>
          </w:p>
        </w:tc>
        <w:tc>
          <w:tcPr>
            <w:tcW w:w="929" w:type="pct"/>
            <w:vAlign w:val="center"/>
          </w:tcPr>
          <w:p w14:paraId="0A600650">
            <w:pPr>
              <w:spacing w:line="280" w:lineRule="exact"/>
              <w:jc w:val="center"/>
              <w:rPr>
                <w:rFonts w:ascii="仿宋" w:hAnsi="仿宋" w:eastAsia="仿宋"/>
                <w:color w:val="auto"/>
                <w:sz w:val="24"/>
              </w:rPr>
            </w:pPr>
            <w:r>
              <w:rPr>
                <w:rFonts w:hint="eastAsia" w:ascii="仿宋" w:hAnsi="仿宋" w:eastAsia="仿宋"/>
                <w:color w:val="auto"/>
                <w:sz w:val="24"/>
              </w:rPr>
              <w:t>获奖级别</w:t>
            </w:r>
          </w:p>
        </w:tc>
        <w:tc>
          <w:tcPr>
            <w:tcW w:w="930" w:type="pct"/>
            <w:vAlign w:val="center"/>
          </w:tcPr>
          <w:p w14:paraId="20DEF3AC">
            <w:pPr>
              <w:spacing w:line="280" w:lineRule="exact"/>
              <w:jc w:val="center"/>
              <w:rPr>
                <w:rFonts w:ascii="仿宋" w:hAnsi="仿宋" w:eastAsia="仿宋"/>
                <w:color w:val="auto"/>
                <w:sz w:val="24"/>
              </w:rPr>
            </w:pPr>
            <w:r>
              <w:rPr>
                <w:rFonts w:hint="eastAsia" w:ascii="仿宋" w:hAnsi="仿宋" w:eastAsia="仿宋"/>
                <w:color w:val="auto"/>
                <w:sz w:val="24"/>
              </w:rPr>
              <w:t>获奖时间</w:t>
            </w:r>
          </w:p>
        </w:tc>
      </w:tr>
      <w:tr w14:paraId="038F06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141" w:type="pct"/>
            <w:vAlign w:val="center"/>
          </w:tcPr>
          <w:p w14:paraId="63A3CE64">
            <w:pPr>
              <w:spacing w:line="280" w:lineRule="exact"/>
              <w:jc w:val="center"/>
              <w:rPr>
                <w:rFonts w:ascii="仿宋" w:hAnsi="仿宋" w:eastAsia="仿宋"/>
                <w:color w:val="auto"/>
                <w:sz w:val="24"/>
              </w:rPr>
            </w:pPr>
          </w:p>
        </w:tc>
        <w:tc>
          <w:tcPr>
            <w:tcW w:w="929" w:type="pct"/>
            <w:vAlign w:val="center"/>
          </w:tcPr>
          <w:p w14:paraId="1E31BD7A">
            <w:pPr>
              <w:spacing w:line="280" w:lineRule="exact"/>
              <w:jc w:val="center"/>
              <w:rPr>
                <w:rFonts w:ascii="仿宋" w:hAnsi="仿宋" w:eastAsia="仿宋"/>
                <w:color w:val="auto"/>
                <w:sz w:val="24"/>
              </w:rPr>
            </w:pPr>
          </w:p>
        </w:tc>
        <w:tc>
          <w:tcPr>
            <w:tcW w:w="930" w:type="pct"/>
            <w:vAlign w:val="center"/>
          </w:tcPr>
          <w:p w14:paraId="753EC16A">
            <w:pPr>
              <w:spacing w:line="280" w:lineRule="exact"/>
              <w:jc w:val="center"/>
              <w:rPr>
                <w:rFonts w:ascii="仿宋" w:hAnsi="仿宋" w:eastAsia="仿宋"/>
                <w:color w:val="auto"/>
                <w:sz w:val="24"/>
              </w:rPr>
            </w:pPr>
          </w:p>
        </w:tc>
      </w:tr>
    </w:tbl>
    <w:p w14:paraId="20F48F48">
      <w:pPr>
        <w:ind w:left="18"/>
        <w:jc w:val="left"/>
        <w:rPr>
          <w:rFonts w:ascii="宋体" w:hAnsi="宋体"/>
          <w:b/>
          <w:color w:val="auto"/>
          <w:sz w:val="24"/>
        </w:rPr>
      </w:pPr>
      <w:r>
        <w:rPr>
          <w:rFonts w:hint="eastAsia" w:ascii="仿宋" w:hAnsi="仿宋" w:eastAsia="仿宋"/>
          <w:color w:val="auto"/>
          <w:sz w:val="24"/>
          <w:szCs w:val="24"/>
        </w:rPr>
        <w:t>②</w:t>
      </w:r>
      <w:r>
        <w:rPr>
          <w:rFonts w:hint="eastAsia" w:ascii="宋体" w:hAnsi="宋体"/>
          <w:b/>
          <w:color w:val="auto"/>
          <w:sz w:val="24"/>
        </w:rPr>
        <w:t>近4年，首位获评学校“我心目中的好老师”、“我最难忘的恩师”等与本科教学工作相关荣誉称号情况</w:t>
      </w:r>
    </w:p>
    <w:tbl>
      <w:tblPr>
        <w:tblStyle w:val="9"/>
        <w:tblW w:w="533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533"/>
        <w:gridCol w:w="2132"/>
      </w:tblGrid>
      <w:tr w14:paraId="40A02C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97" w:type="pct"/>
            <w:vAlign w:val="center"/>
          </w:tcPr>
          <w:p w14:paraId="6129810A">
            <w:pPr>
              <w:spacing w:line="280" w:lineRule="exact"/>
              <w:jc w:val="center"/>
              <w:rPr>
                <w:rFonts w:ascii="仿宋" w:hAnsi="仿宋" w:eastAsia="仿宋"/>
                <w:color w:val="auto"/>
                <w:sz w:val="24"/>
              </w:rPr>
            </w:pPr>
            <w:r>
              <w:rPr>
                <w:rFonts w:hint="eastAsia" w:ascii="仿宋" w:hAnsi="仿宋" w:eastAsia="仿宋"/>
                <w:color w:val="auto"/>
                <w:sz w:val="24"/>
              </w:rPr>
              <w:t>荣誉称号名称</w:t>
            </w:r>
          </w:p>
        </w:tc>
        <w:tc>
          <w:tcPr>
            <w:tcW w:w="1103" w:type="pct"/>
            <w:vAlign w:val="center"/>
          </w:tcPr>
          <w:p w14:paraId="10484C34">
            <w:pPr>
              <w:spacing w:line="280" w:lineRule="exact"/>
              <w:jc w:val="center"/>
              <w:rPr>
                <w:rFonts w:ascii="仿宋" w:hAnsi="仿宋" w:eastAsia="仿宋"/>
                <w:color w:val="auto"/>
                <w:sz w:val="24"/>
              </w:rPr>
            </w:pPr>
            <w:r>
              <w:rPr>
                <w:rFonts w:hint="eastAsia" w:ascii="仿宋" w:hAnsi="仿宋" w:eastAsia="仿宋"/>
                <w:color w:val="auto"/>
                <w:sz w:val="24"/>
              </w:rPr>
              <w:t>获奖时间</w:t>
            </w:r>
          </w:p>
        </w:tc>
      </w:tr>
      <w:tr w14:paraId="5F076F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3" w:type="dxa"/>
            <w:vAlign w:val="center"/>
          </w:tcPr>
          <w:p w14:paraId="5BC99B2B">
            <w:pPr>
              <w:spacing w:line="280" w:lineRule="exact"/>
              <w:jc w:val="center"/>
              <w:rPr>
                <w:rFonts w:ascii="仿宋" w:hAnsi="仿宋" w:eastAsia="仿宋"/>
                <w:color w:val="auto"/>
                <w:sz w:val="24"/>
              </w:rPr>
            </w:pPr>
            <w:r>
              <w:rPr>
                <w:rFonts w:hint="eastAsia" w:ascii="仿宋" w:hAnsi="仿宋" w:eastAsia="仿宋"/>
                <w:color w:val="auto"/>
                <w:sz w:val="24"/>
                <w:lang w:val="en-US" w:eastAsia="zh-CN"/>
              </w:rPr>
              <w:t>学校第二十二届“我心目中的好老师”</w:t>
            </w:r>
          </w:p>
        </w:tc>
        <w:tc>
          <w:tcPr>
            <w:tcW w:w="2132" w:type="dxa"/>
            <w:vAlign w:val="center"/>
          </w:tcPr>
          <w:p w14:paraId="6052AEC4">
            <w:pPr>
              <w:spacing w:line="280" w:lineRule="exact"/>
              <w:jc w:val="center"/>
              <w:rPr>
                <w:rFonts w:ascii="仿宋" w:hAnsi="仿宋" w:eastAsia="仿宋"/>
                <w:color w:val="auto"/>
                <w:sz w:val="24"/>
              </w:rPr>
            </w:pPr>
            <w:r>
              <w:rPr>
                <w:rFonts w:hint="eastAsia" w:ascii="仿宋" w:hAnsi="仿宋" w:eastAsia="仿宋"/>
                <w:color w:val="auto"/>
                <w:sz w:val="24"/>
                <w:lang w:val="en-US" w:eastAsia="zh-CN"/>
              </w:rPr>
              <w:t>2023年7月</w:t>
            </w:r>
          </w:p>
        </w:tc>
      </w:tr>
      <w:tr w14:paraId="5A7255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3" w:type="dxa"/>
            <w:vAlign w:val="center"/>
          </w:tcPr>
          <w:p w14:paraId="0D3C7993">
            <w:pPr>
              <w:keepNext w:val="0"/>
              <w:keepLines w:val="0"/>
              <w:widowControl/>
              <w:suppressLineNumbers w:val="0"/>
              <w:jc w:val="center"/>
              <w:rPr>
                <w:rFonts w:hint="eastAsia" w:ascii="仿宋" w:hAnsi="仿宋" w:eastAsia="仿宋"/>
                <w:color w:val="auto"/>
                <w:sz w:val="24"/>
                <w:lang w:val="en-US" w:eastAsia="zh-CN"/>
              </w:rPr>
            </w:pPr>
            <w:r>
              <w:rPr>
                <w:rFonts w:ascii="仿宋" w:hAnsi="仿宋" w:eastAsia="仿宋" w:cs="仿宋"/>
                <w:color w:val="000000"/>
                <w:kern w:val="0"/>
                <w:sz w:val="24"/>
                <w:szCs w:val="24"/>
                <w:lang w:val="en-US" w:eastAsia="zh-CN" w:bidi="ar"/>
              </w:rPr>
              <w:t>学校“学生科技创新优秀指导教师”</w:t>
            </w:r>
          </w:p>
        </w:tc>
        <w:tc>
          <w:tcPr>
            <w:tcW w:w="2132" w:type="dxa"/>
            <w:vAlign w:val="center"/>
          </w:tcPr>
          <w:p w14:paraId="6F0AACD0">
            <w:pPr>
              <w:spacing w:line="280" w:lineRule="exact"/>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2022年11月</w:t>
            </w:r>
          </w:p>
        </w:tc>
      </w:tr>
    </w:tbl>
    <w:p w14:paraId="3B4D09E5">
      <w:pPr>
        <w:ind w:left="18"/>
        <w:jc w:val="left"/>
        <w:rPr>
          <w:rFonts w:ascii="宋体" w:hAnsi="宋体"/>
          <w:b/>
          <w:color w:val="auto"/>
          <w:sz w:val="24"/>
        </w:rPr>
      </w:pPr>
      <w:r>
        <w:rPr>
          <w:rFonts w:hint="eastAsia" w:ascii="仿宋" w:hAnsi="仿宋" w:eastAsia="仿宋"/>
          <w:b/>
          <w:color w:val="auto"/>
          <w:sz w:val="24"/>
          <w:szCs w:val="24"/>
        </w:rPr>
        <w:t>③</w:t>
      </w:r>
      <w:r>
        <w:rPr>
          <w:rFonts w:hint="eastAsia" w:ascii="宋体" w:hAnsi="宋体"/>
          <w:b/>
          <w:color w:val="auto"/>
          <w:sz w:val="24"/>
        </w:rPr>
        <w:t>主讲课程被认定为“精彩课堂”情况</w:t>
      </w:r>
    </w:p>
    <w:tbl>
      <w:tblPr>
        <w:tblStyle w:val="9"/>
        <w:tblW w:w="9665"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037"/>
        <w:gridCol w:w="1628"/>
      </w:tblGrid>
      <w:tr w14:paraId="49B86F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37" w:type="dxa"/>
            <w:vAlign w:val="center"/>
          </w:tcPr>
          <w:p w14:paraId="158156DC">
            <w:pPr>
              <w:spacing w:line="280" w:lineRule="exact"/>
              <w:jc w:val="center"/>
              <w:rPr>
                <w:rFonts w:ascii="仿宋" w:hAnsi="仿宋" w:eastAsia="仿宋"/>
                <w:color w:val="auto"/>
                <w:sz w:val="24"/>
              </w:rPr>
            </w:pPr>
            <w:r>
              <w:rPr>
                <w:rFonts w:hint="eastAsia" w:ascii="仿宋" w:hAnsi="仿宋" w:eastAsia="仿宋"/>
                <w:color w:val="auto"/>
                <w:sz w:val="24"/>
              </w:rPr>
              <w:t>课程名称</w:t>
            </w:r>
          </w:p>
        </w:tc>
        <w:tc>
          <w:tcPr>
            <w:tcW w:w="1628" w:type="dxa"/>
            <w:vAlign w:val="center"/>
          </w:tcPr>
          <w:p w14:paraId="1DEDE009">
            <w:pPr>
              <w:spacing w:line="280" w:lineRule="exact"/>
              <w:jc w:val="center"/>
              <w:rPr>
                <w:rFonts w:ascii="仿宋" w:hAnsi="仿宋" w:eastAsia="仿宋"/>
                <w:color w:val="auto"/>
                <w:sz w:val="24"/>
              </w:rPr>
            </w:pPr>
            <w:r>
              <w:rPr>
                <w:rFonts w:hint="eastAsia" w:ascii="仿宋" w:hAnsi="仿宋" w:eastAsia="仿宋"/>
                <w:color w:val="auto"/>
                <w:sz w:val="24"/>
              </w:rPr>
              <w:t>认定时间</w:t>
            </w:r>
          </w:p>
        </w:tc>
      </w:tr>
      <w:tr w14:paraId="7BAEBB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37" w:type="dxa"/>
            <w:vAlign w:val="center"/>
          </w:tcPr>
          <w:p w14:paraId="43A967A1">
            <w:pPr>
              <w:spacing w:line="280" w:lineRule="exact"/>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lang w:val="en-US" w:eastAsia="zh-CN"/>
              </w:rPr>
              <w:t>计算机组成原理</w:t>
            </w:r>
            <w:r>
              <w:rPr>
                <w:rFonts w:hint="eastAsia" w:ascii="仿宋" w:hAnsi="仿宋" w:eastAsia="仿宋"/>
                <w:color w:val="auto"/>
                <w:sz w:val="24"/>
                <w:lang w:eastAsia="zh-CN"/>
              </w:rPr>
              <w:t>》</w:t>
            </w:r>
          </w:p>
        </w:tc>
        <w:tc>
          <w:tcPr>
            <w:tcW w:w="1628" w:type="dxa"/>
            <w:vAlign w:val="center"/>
          </w:tcPr>
          <w:p w14:paraId="54F9513F">
            <w:pPr>
              <w:spacing w:line="280" w:lineRule="exact"/>
              <w:jc w:val="center"/>
              <w:rPr>
                <w:rFonts w:ascii="仿宋" w:hAnsi="仿宋" w:eastAsia="仿宋"/>
                <w:color w:val="auto"/>
                <w:sz w:val="24"/>
              </w:rPr>
            </w:pPr>
            <w:r>
              <w:rPr>
                <w:rFonts w:hint="eastAsia" w:ascii="仿宋" w:hAnsi="仿宋" w:eastAsia="仿宋"/>
                <w:color w:val="auto"/>
                <w:sz w:val="24"/>
                <w:lang w:val="en-US" w:eastAsia="zh-CN"/>
              </w:rPr>
              <w:t>2025年2月</w:t>
            </w:r>
          </w:p>
        </w:tc>
      </w:tr>
      <w:tr w14:paraId="609B9E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037" w:type="dxa"/>
            <w:vAlign w:val="center"/>
          </w:tcPr>
          <w:p w14:paraId="1EC17D3A">
            <w:pPr>
              <w:spacing w:line="280" w:lineRule="exact"/>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lang w:val="en-US" w:eastAsia="zh-CN"/>
              </w:rPr>
              <w:t>计算机程序设计基础（Python语言）</w:t>
            </w:r>
            <w:r>
              <w:rPr>
                <w:rFonts w:hint="eastAsia" w:ascii="仿宋" w:hAnsi="仿宋" w:eastAsia="仿宋"/>
                <w:color w:val="auto"/>
                <w:sz w:val="24"/>
                <w:lang w:eastAsia="zh-CN"/>
              </w:rPr>
              <w:t>》</w:t>
            </w:r>
          </w:p>
        </w:tc>
        <w:tc>
          <w:tcPr>
            <w:tcW w:w="1628" w:type="dxa"/>
            <w:vAlign w:val="center"/>
          </w:tcPr>
          <w:p w14:paraId="110F6B70">
            <w:pPr>
              <w:spacing w:line="280" w:lineRule="exact"/>
              <w:jc w:val="center"/>
              <w:rPr>
                <w:rFonts w:ascii="仿宋" w:hAnsi="仿宋" w:eastAsia="仿宋"/>
                <w:color w:val="auto"/>
                <w:sz w:val="24"/>
              </w:rPr>
            </w:pPr>
            <w:r>
              <w:rPr>
                <w:rFonts w:hint="eastAsia" w:ascii="仿宋" w:hAnsi="仿宋" w:eastAsia="仿宋"/>
                <w:color w:val="auto"/>
                <w:sz w:val="24"/>
                <w:lang w:val="en-US" w:eastAsia="zh-CN"/>
              </w:rPr>
              <w:t>2022年7月</w:t>
            </w:r>
          </w:p>
        </w:tc>
      </w:tr>
    </w:tbl>
    <w:p w14:paraId="79694520">
      <w:pPr>
        <w:jc w:val="left"/>
        <w:rPr>
          <w:rFonts w:ascii="宋体" w:hAnsi="宋体"/>
          <w:b/>
          <w:color w:val="auto"/>
          <w:sz w:val="24"/>
        </w:rPr>
      </w:pPr>
      <w:r>
        <w:rPr>
          <w:rFonts w:ascii="宋体" w:hAnsi="宋体"/>
          <w:b/>
          <w:color w:val="auto"/>
          <w:sz w:val="24"/>
        </w:rPr>
        <w:fldChar w:fldCharType="begin"/>
      </w:r>
      <w:r>
        <w:rPr>
          <w:rFonts w:ascii="宋体" w:hAnsi="宋体"/>
          <w:b/>
          <w:color w:val="auto"/>
          <w:sz w:val="24"/>
        </w:rPr>
        <w:instrText xml:space="preserve"> </w:instrText>
      </w:r>
      <w:r>
        <w:rPr>
          <w:rFonts w:hint="eastAsia" w:ascii="宋体" w:hAnsi="宋体"/>
          <w:b/>
          <w:color w:val="auto"/>
          <w:sz w:val="24"/>
        </w:rPr>
        <w:instrText xml:space="preserve">= 4 \* GB3</w:instrText>
      </w:r>
      <w:r>
        <w:rPr>
          <w:rFonts w:ascii="宋体" w:hAnsi="宋体"/>
          <w:b/>
          <w:color w:val="auto"/>
          <w:sz w:val="24"/>
        </w:rPr>
        <w:instrText xml:space="preserve"> </w:instrText>
      </w:r>
      <w:r>
        <w:rPr>
          <w:rFonts w:ascii="宋体" w:hAnsi="宋体"/>
          <w:b/>
          <w:color w:val="auto"/>
          <w:sz w:val="24"/>
        </w:rPr>
        <w:fldChar w:fldCharType="separate"/>
      </w:r>
      <w:r>
        <w:rPr>
          <w:rFonts w:hint="eastAsia" w:ascii="宋体" w:hAnsi="宋体"/>
          <w:b/>
          <w:color w:val="auto"/>
          <w:sz w:val="24"/>
        </w:rPr>
        <w:t>④</w:t>
      </w:r>
      <w:r>
        <w:rPr>
          <w:rFonts w:ascii="宋体" w:hAnsi="宋体"/>
          <w:b/>
          <w:color w:val="auto"/>
          <w:sz w:val="24"/>
        </w:rPr>
        <w:fldChar w:fldCharType="end"/>
      </w:r>
      <w:r>
        <w:rPr>
          <w:rFonts w:hint="eastAsia" w:ascii="宋体" w:hAnsi="宋体"/>
          <w:b/>
          <w:color w:val="auto"/>
          <w:sz w:val="24"/>
        </w:rPr>
        <w:t>首位获评厅局级及以上与本科教学工作相关的个人荣誉称号情况</w:t>
      </w:r>
    </w:p>
    <w:tbl>
      <w:tblPr>
        <w:tblStyle w:val="9"/>
        <w:tblW w:w="9665"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81"/>
        <w:gridCol w:w="1792"/>
        <w:gridCol w:w="1792"/>
      </w:tblGrid>
      <w:tr w14:paraId="46FFBE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081" w:type="dxa"/>
            <w:vAlign w:val="center"/>
          </w:tcPr>
          <w:p w14:paraId="568DDFF9">
            <w:pPr>
              <w:spacing w:line="280" w:lineRule="exact"/>
              <w:jc w:val="center"/>
              <w:rPr>
                <w:rFonts w:ascii="仿宋" w:hAnsi="仿宋" w:eastAsia="仿宋"/>
                <w:color w:val="auto"/>
                <w:sz w:val="24"/>
              </w:rPr>
            </w:pPr>
            <w:r>
              <w:rPr>
                <w:rFonts w:hint="eastAsia" w:ascii="仿宋" w:hAnsi="仿宋" w:eastAsia="仿宋"/>
                <w:color w:val="auto"/>
                <w:sz w:val="24"/>
              </w:rPr>
              <w:t>荣誉称号名称</w:t>
            </w:r>
          </w:p>
        </w:tc>
        <w:tc>
          <w:tcPr>
            <w:tcW w:w="1792" w:type="dxa"/>
            <w:vAlign w:val="center"/>
          </w:tcPr>
          <w:p w14:paraId="1BD63D55">
            <w:pPr>
              <w:spacing w:line="280" w:lineRule="exact"/>
              <w:jc w:val="center"/>
              <w:rPr>
                <w:rFonts w:ascii="仿宋" w:hAnsi="仿宋" w:eastAsia="仿宋"/>
                <w:color w:val="auto"/>
                <w:sz w:val="24"/>
              </w:rPr>
            </w:pPr>
            <w:r>
              <w:rPr>
                <w:rFonts w:hint="eastAsia" w:ascii="仿宋" w:hAnsi="仿宋" w:eastAsia="仿宋"/>
                <w:color w:val="auto"/>
                <w:sz w:val="24"/>
              </w:rPr>
              <w:t>获奖级别</w:t>
            </w:r>
          </w:p>
        </w:tc>
        <w:tc>
          <w:tcPr>
            <w:tcW w:w="1792" w:type="dxa"/>
            <w:vAlign w:val="center"/>
          </w:tcPr>
          <w:p w14:paraId="04FBB29C">
            <w:pPr>
              <w:spacing w:line="280" w:lineRule="exact"/>
              <w:jc w:val="center"/>
              <w:rPr>
                <w:rFonts w:ascii="仿宋" w:hAnsi="仿宋" w:eastAsia="仿宋"/>
                <w:color w:val="auto"/>
                <w:sz w:val="24"/>
              </w:rPr>
            </w:pPr>
            <w:r>
              <w:rPr>
                <w:rFonts w:hint="eastAsia" w:ascii="仿宋" w:hAnsi="仿宋" w:eastAsia="仿宋"/>
                <w:color w:val="auto"/>
                <w:sz w:val="24"/>
              </w:rPr>
              <w:t>获奖时间</w:t>
            </w:r>
          </w:p>
        </w:tc>
      </w:tr>
      <w:tr w14:paraId="645FD5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081" w:type="dxa"/>
            <w:vAlign w:val="center"/>
          </w:tcPr>
          <w:p w14:paraId="5C2E897A">
            <w:pPr>
              <w:spacing w:line="280" w:lineRule="exact"/>
              <w:jc w:val="center"/>
              <w:rPr>
                <w:rFonts w:ascii="仿宋" w:hAnsi="仿宋" w:eastAsia="仿宋"/>
                <w:color w:val="auto"/>
                <w:sz w:val="24"/>
              </w:rPr>
            </w:pPr>
          </w:p>
        </w:tc>
        <w:tc>
          <w:tcPr>
            <w:tcW w:w="1792" w:type="dxa"/>
            <w:vAlign w:val="center"/>
          </w:tcPr>
          <w:p w14:paraId="005CE6B7">
            <w:pPr>
              <w:spacing w:line="280" w:lineRule="exact"/>
              <w:jc w:val="center"/>
              <w:rPr>
                <w:rFonts w:ascii="仿宋" w:hAnsi="仿宋" w:eastAsia="仿宋"/>
                <w:color w:val="auto"/>
                <w:sz w:val="24"/>
              </w:rPr>
            </w:pPr>
          </w:p>
        </w:tc>
        <w:tc>
          <w:tcPr>
            <w:tcW w:w="1792" w:type="dxa"/>
            <w:vAlign w:val="center"/>
          </w:tcPr>
          <w:p w14:paraId="070BA259">
            <w:pPr>
              <w:spacing w:line="280" w:lineRule="exact"/>
              <w:jc w:val="center"/>
              <w:rPr>
                <w:rFonts w:ascii="仿宋" w:hAnsi="仿宋" w:eastAsia="仿宋"/>
                <w:color w:val="auto"/>
                <w:sz w:val="24"/>
              </w:rPr>
            </w:pPr>
          </w:p>
        </w:tc>
      </w:tr>
    </w:tbl>
    <w:p w14:paraId="11FF9F86">
      <w:pPr>
        <w:ind w:firstLine="320" w:firstLineChars="100"/>
        <w:jc w:val="left"/>
        <w:rPr>
          <w:rFonts w:ascii="黑体" w:hAnsi="黑体" w:eastAsia="黑体"/>
          <w:bCs/>
          <w:color w:val="auto"/>
          <w:sz w:val="32"/>
          <w:szCs w:val="32"/>
        </w:rPr>
      </w:pPr>
      <w:r>
        <w:rPr>
          <w:rFonts w:hint="eastAsia" w:ascii="黑体" w:hAnsi="黑体" w:eastAsia="黑体"/>
          <w:bCs/>
          <w:color w:val="auto"/>
          <w:sz w:val="32"/>
          <w:szCs w:val="32"/>
        </w:rPr>
        <w:t>三、获资助后拟开展的研究项目、预期目标及标志性成果情况</w:t>
      </w:r>
    </w:p>
    <w:tbl>
      <w:tblPr>
        <w:tblStyle w:val="9"/>
        <w:tblW w:w="9657"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657"/>
      </w:tblGrid>
      <w:tr w14:paraId="3D692A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56" w:hRule="atLeast"/>
          <w:jc w:val="center"/>
        </w:trPr>
        <w:tc>
          <w:tcPr>
            <w:tcW w:w="9657" w:type="dxa"/>
          </w:tcPr>
          <w:p w14:paraId="16978B15">
            <w:pPr>
              <w:tabs>
                <w:tab w:val="left" w:pos="1470"/>
              </w:tabs>
              <w:spacing w:line="440" w:lineRule="exact"/>
              <w:rPr>
                <w:rFonts w:ascii="仿宋" w:hAnsi="仿宋" w:eastAsia="仿宋"/>
                <w:color w:val="auto"/>
                <w:sz w:val="24"/>
              </w:rPr>
            </w:pPr>
            <w:r>
              <w:rPr>
                <w:rFonts w:hint="eastAsia" w:ascii="仿宋" w:hAnsi="仿宋" w:eastAsia="仿宋"/>
                <w:color w:val="auto"/>
                <w:sz w:val="24"/>
              </w:rPr>
              <w:t>项目</w:t>
            </w:r>
            <w:r>
              <w:rPr>
                <w:rFonts w:ascii="仿宋" w:hAnsi="仿宋" w:eastAsia="仿宋"/>
                <w:color w:val="auto"/>
                <w:sz w:val="24"/>
              </w:rPr>
              <w:t>研究思路和研究方法、</w:t>
            </w:r>
            <w:r>
              <w:rPr>
                <w:rFonts w:hint="eastAsia" w:ascii="仿宋" w:hAnsi="仿宋" w:eastAsia="仿宋"/>
                <w:color w:val="auto"/>
                <w:sz w:val="24"/>
              </w:rPr>
              <w:t>预期实现目标、</w:t>
            </w:r>
            <w:r>
              <w:rPr>
                <w:rFonts w:ascii="仿宋" w:hAnsi="仿宋" w:eastAsia="仿宋"/>
                <w:color w:val="auto"/>
                <w:sz w:val="24"/>
              </w:rPr>
              <w:t>研究成果的预计去向</w:t>
            </w:r>
            <w:r>
              <w:rPr>
                <w:rFonts w:hint="eastAsia" w:ascii="仿宋" w:hAnsi="仿宋" w:eastAsia="仿宋"/>
                <w:color w:val="auto"/>
                <w:sz w:val="24"/>
              </w:rPr>
              <w:t>等。（</w:t>
            </w:r>
            <w:r>
              <w:rPr>
                <w:rFonts w:ascii="仿宋" w:hAnsi="仿宋" w:eastAsia="仿宋"/>
                <w:color w:val="auto"/>
                <w:sz w:val="24"/>
              </w:rPr>
              <w:t>注：</w:t>
            </w:r>
            <w:r>
              <w:rPr>
                <w:rFonts w:hint="eastAsia" w:ascii="仿宋" w:hAnsi="仿宋" w:eastAsia="仿宋"/>
                <w:color w:val="auto"/>
                <w:sz w:val="24"/>
              </w:rPr>
              <w:t>预期实现目标不能低于《山东科技大学青年教师教学拔尖人才培养与管理办法》第四章考核目标的要求）</w:t>
            </w:r>
          </w:p>
          <w:p w14:paraId="4EBF6F55">
            <w:pPr>
              <w:tabs>
                <w:tab w:val="left" w:pos="1470"/>
              </w:tabs>
              <w:spacing w:line="440" w:lineRule="exact"/>
              <w:rPr>
                <w:rFonts w:ascii="仿宋" w:hAnsi="仿宋" w:eastAsia="仿宋"/>
                <w:color w:val="auto"/>
                <w:sz w:val="24"/>
              </w:rPr>
            </w:pPr>
          </w:p>
          <w:p w14:paraId="6BA7A96D">
            <w:pPr>
              <w:tabs>
                <w:tab w:val="left" w:pos="1470"/>
              </w:tabs>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lang w:val="en-US" w:eastAsia="zh-CN"/>
              </w:rPr>
              <w:t>《计算机组成原理》是计算机类专业核心基础课程，衔接底层硬件与上层软件，对构建学生计算机专业知识体系至关重要。本课程以培养学生系统能力与硬件工程能力为核心，坚持“夯实基础、聚焦整机、递进实训、赋能系统”的原则，促进计算机类专业硬件应用型、创新型人才培养。本课程紧扣新工科育人要求，围绕“知识、能力、素质”三位一体育人目标，从理论和实践两个方面着力培养学生硬件分析和整机系统设计能力，为学生后续专业课程学习、专业技术研发和行业岗位适配筑牢核心基础。</w:t>
            </w:r>
          </w:p>
          <w:p w14:paraId="3108B456">
            <w:pPr>
              <w:tabs>
                <w:tab w:val="left" w:pos="1470"/>
              </w:tabs>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3.1 项目研究思路</w:t>
            </w:r>
          </w:p>
          <w:p w14:paraId="6CB6233E">
            <w:pPr>
              <w:tabs>
                <w:tab w:val="left" w:pos="1470"/>
              </w:tabs>
              <w:spacing w:line="360" w:lineRule="auto"/>
              <w:ind w:firstLine="480" w:firstLineChars="200"/>
              <w:rPr>
                <w:rFonts w:hint="default"/>
                <w:lang w:val="en-US"/>
              </w:rPr>
            </w:pPr>
            <w:r>
              <w:rPr>
                <w:rFonts w:hint="eastAsia" w:ascii="仿宋" w:hAnsi="仿宋" w:eastAsia="仿宋"/>
                <w:color w:val="auto"/>
                <w:sz w:val="24"/>
                <w:lang w:val="en-US" w:eastAsia="zh-CN"/>
              </w:rPr>
              <w:t>《计算机组成原理》是一门具有较强理论性和实践性的课程。本课程原理抽象、软硬件交叉、理论内容枯燥难懂。同时，该课程开设于大二下学期，学生正处于专业基础向专业核心过渡的关键阶段，学生个体前置基础残次不齐，普遍存在硬件思维薄弱、系统认知不足等问题，容易出现畏难厌学、理实脱节、学用脱节的情况。针对以上问题，课程引入分层递进式教学模式优化整体教学体系，采用理论知识分层递进场景化学习+头歌平台闯关式实践的混合式教学模式，同时引入学情动态自适应迭代来评估教学质量。</w:t>
            </w:r>
          </w:p>
          <w:p w14:paraId="054E9529">
            <w:pPr>
              <w:keepNext w:val="0"/>
              <w:keepLines w:val="0"/>
              <w:widowControl/>
              <w:suppressLineNumbers w:val="0"/>
              <w:jc w:val="left"/>
              <w:rPr>
                <w:rFonts w:hint="default"/>
                <w:lang w:val="en-US"/>
              </w:rPr>
            </w:pPr>
          </w:p>
          <w:p w14:paraId="4DB86482">
            <w:pPr>
              <w:tabs>
                <w:tab w:val="left" w:pos="1470"/>
              </w:tabs>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3.2 项目研究方法</w:t>
            </w:r>
          </w:p>
          <w:p w14:paraId="7D444F5F">
            <w:pPr>
              <w:tabs>
                <w:tab w:val="left" w:pos="1470"/>
              </w:tabs>
              <w:spacing w:line="360" w:lineRule="auto"/>
              <w:ind w:firstLine="482" w:firstLineChars="200"/>
              <w:rPr>
                <w:rFonts w:hint="eastAsia" w:ascii="仿宋" w:hAnsi="仿宋" w:eastAsia="仿宋"/>
                <w:b/>
                <w:bCs/>
                <w:color w:val="auto"/>
                <w:sz w:val="24"/>
                <w:lang w:val="en-US" w:eastAsia="zh-CN"/>
              </w:rPr>
            </w:pPr>
            <w:r>
              <w:rPr>
                <w:rFonts w:hint="eastAsia" w:ascii="仿宋" w:hAnsi="仿宋" w:eastAsia="仿宋"/>
                <w:b/>
                <w:bCs/>
                <w:color w:val="auto"/>
                <w:sz w:val="24"/>
                <w:lang w:val="en-US" w:eastAsia="zh-CN"/>
              </w:rPr>
              <w:t>（1）理论知识分层递进场景化学习</w:t>
            </w:r>
          </w:p>
          <w:p w14:paraId="49A93233">
            <w:pPr>
              <w:tabs>
                <w:tab w:val="left" w:pos="1470"/>
              </w:tabs>
              <w:spacing w:line="360" w:lineRule="auto"/>
              <w:ind w:firstLine="480" w:firstLineChars="200"/>
              <w:rPr>
                <w:rFonts w:hint="default" w:ascii="仿宋" w:hAnsi="仿宋" w:eastAsia="仿宋"/>
                <w:b/>
                <w:bCs/>
                <w:color w:val="auto"/>
                <w:sz w:val="24"/>
                <w:lang w:val="en-US" w:eastAsia="zh-CN"/>
              </w:rPr>
            </w:pPr>
            <w:r>
              <w:rPr>
                <w:rFonts w:hint="eastAsia" w:ascii="仿宋" w:hAnsi="仿宋" w:eastAsia="仿宋"/>
                <w:color w:val="auto"/>
                <w:sz w:val="24"/>
                <w:lang w:val="en-US" w:eastAsia="zh-CN"/>
              </w:rPr>
              <w:t>立足大二学生专业知识储备存在差异化的现状，打破传统以讲授为主的知识授课模式，将零散知识点整合为梯度化经典案例，并对计算机组成原理课程知识体系、教学场景进行梯度重构。按照基础认知、能力进阶、系统综合进行知识的分层拆解，结合课堂梯度案例研讨。采用学生分组协作探究的方式，突出学生的主体地位，逐层深化知识理解，实现知识点由浅入深的递进式教学模式。通过理论知识分层递进场景化学习，可有效解决课程理论枯燥、学生硬件系统思维薄弱等教学难题，在保证学生掌握理论知识的同时，提高学生的课堂参与度。</w:t>
            </w:r>
          </w:p>
          <w:p w14:paraId="0C21F85A">
            <w:pPr>
              <w:numPr>
                <w:ilvl w:val="0"/>
                <w:numId w:val="2"/>
              </w:numPr>
              <w:tabs>
                <w:tab w:val="left" w:pos="1470"/>
              </w:tabs>
              <w:spacing w:line="360" w:lineRule="auto"/>
              <w:ind w:firstLine="482" w:firstLineChars="200"/>
              <w:rPr>
                <w:rFonts w:hint="eastAsia" w:ascii="仿宋" w:hAnsi="仿宋" w:eastAsia="仿宋"/>
                <w:b/>
                <w:bCs/>
                <w:color w:val="auto"/>
                <w:sz w:val="24"/>
                <w:lang w:val="en-US" w:eastAsia="zh-CN"/>
              </w:rPr>
            </w:pPr>
            <w:r>
              <w:rPr>
                <w:rFonts w:hint="eastAsia" w:ascii="仿宋" w:hAnsi="仿宋" w:eastAsia="仿宋"/>
                <w:b/>
                <w:bCs/>
                <w:color w:val="auto"/>
                <w:sz w:val="24"/>
                <w:lang w:val="en-US" w:eastAsia="zh-CN"/>
              </w:rPr>
              <w:t>头歌平台闯关式分层实践</w:t>
            </w:r>
          </w:p>
          <w:p w14:paraId="244240F6">
            <w:pPr>
              <w:tabs>
                <w:tab w:val="left" w:pos="1470"/>
              </w:tabs>
              <w:spacing w:line="360" w:lineRule="auto"/>
              <w:ind w:firstLine="480" w:firstLineChars="200"/>
              <w:rPr>
                <w:rFonts w:hint="eastAsia" w:ascii="仿宋" w:hAnsi="仿宋" w:eastAsia="仿宋"/>
                <w:b/>
                <w:bCs/>
                <w:color w:val="auto"/>
                <w:sz w:val="24"/>
                <w:lang w:val="en-US" w:eastAsia="zh-CN"/>
              </w:rPr>
            </w:pPr>
            <w:r>
              <w:rPr>
                <w:rFonts w:hint="eastAsia" w:ascii="仿宋" w:hAnsi="仿宋" w:eastAsia="仿宋"/>
                <w:color w:val="auto"/>
                <w:sz w:val="24"/>
                <w:lang w:val="en-US" w:eastAsia="zh-CN"/>
              </w:rPr>
              <w:t>在实践教学中，采用闯关式分层实践的实践教学模式。针对计算机组成原理课程的课堂理论，依托头歌实践教学平台实现线上实践。闯关式分层实践模式设计有基础通关、进阶实训、创新综合三级闯关任务模块。基础通过聚焦硬件原理验证，夯实课堂理论内容的同时，激发学生的实践兴趣；进阶实训主要开展综合性实践训练，让学生通过提高目标，</w:t>
            </w:r>
            <w:r>
              <w:rPr>
                <w:rFonts w:hint="eastAsia" w:ascii="仿宋" w:hAnsi="仿宋" w:eastAsia="仿宋" w:cs="仿宋"/>
                <w:color w:val="000000"/>
                <w:kern w:val="0"/>
                <w:sz w:val="24"/>
                <w:szCs w:val="24"/>
                <w:lang w:val="en-US" w:eastAsia="zh-CN" w:bidi="ar"/>
              </w:rPr>
              <w:t>不断挑战自己</w:t>
            </w:r>
            <w:r>
              <w:rPr>
                <w:rFonts w:hint="eastAsia" w:ascii="仿宋" w:hAnsi="仿宋" w:eastAsia="仿宋"/>
                <w:color w:val="auto"/>
                <w:sz w:val="24"/>
                <w:lang w:val="en-US" w:eastAsia="zh-CN"/>
              </w:rPr>
              <w:t>；创新综合主要结合产教融合需求设置具有创新性的项目，鼓励学生们参加计算机硬件相关竞赛来实现课堂延伸。通过闯关式分层实践的实践教学模式，以闯关积分、进度可视化、实时测评的方式驱动学生自主实践，打通理论与实践的过渡壁垒。</w:t>
            </w:r>
          </w:p>
          <w:p w14:paraId="5D3E51BD">
            <w:pPr>
              <w:numPr>
                <w:ilvl w:val="0"/>
                <w:numId w:val="2"/>
              </w:numPr>
              <w:tabs>
                <w:tab w:val="left" w:pos="1470"/>
              </w:tabs>
              <w:spacing w:line="360" w:lineRule="auto"/>
              <w:ind w:left="0" w:leftChars="0" w:firstLine="482" w:firstLineChars="200"/>
              <w:rPr>
                <w:rStyle w:val="12"/>
                <w:rFonts w:ascii="宋体" w:hAnsi="宋体" w:eastAsia="宋体" w:cs="宋体"/>
                <w:kern w:val="0"/>
                <w:sz w:val="24"/>
                <w:szCs w:val="24"/>
                <w:lang w:val="en-US" w:eastAsia="zh-CN" w:bidi="ar"/>
              </w:rPr>
            </w:pPr>
            <w:r>
              <w:rPr>
                <w:rStyle w:val="12"/>
                <w:rFonts w:ascii="宋体" w:hAnsi="宋体" w:eastAsia="宋体" w:cs="宋体"/>
                <w:kern w:val="0"/>
                <w:sz w:val="24"/>
                <w:szCs w:val="24"/>
                <w:lang w:val="en-US" w:eastAsia="zh-CN" w:bidi="ar"/>
              </w:rPr>
              <w:t>学情动态自适应迭代研究法</w:t>
            </w:r>
          </w:p>
          <w:p w14:paraId="1EF59A20">
            <w:pPr>
              <w:tabs>
                <w:tab w:val="left" w:pos="1470"/>
              </w:tabs>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lang w:val="en-US" w:eastAsia="zh-CN"/>
              </w:rPr>
              <w:t>依托智慧树在线教育平台和头歌实践教学平台的后台学习数据、课堂互动数据、分组研讨成果数据及闯关式分层实践的闯关积分数据、闯关完成度，动态捕捉学生的理论知识短板、实操薄弱点和课程学习差异化特征。摒弃传统的固化统一的教学节奏，建立“数据监测—学情诊断—动态调整—迭代优化”的自适应机制</w:t>
            </w:r>
            <w:r>
              <w:rPr>
                <w:rFonts w:hint="eastAsia" w:ascii="仿宋" w:hAnsi="仿宋" w:eastAsia="仿宋"/>
                <w:strike w:val="0"/>
                <w:dstrike w:val="0"/>
                <w:color w:val="auto"/>
                <w:sz w:val="24"/>
                <w:lang w:val="en-US" w:eastAsia="zh-CN"/>
              </w:rPr>
              <w:t>，根据实时学情数据动态</w:t>
            </w:r>
            <w:r>
              <w:rPr>
                <w:rFonts w:hint="eastAsia" w:ascii="仿宋" w:hAnsi="仿宋" w:eastAsia="仿宋"/>
                <w:strike w:val="0"/>
                <w:color w:val="auto"/>
                <w:sz w:val="24"/>
                <w:lang w:val="en-US" w:eastAsia="zh-CN"/>
              </w:rPr>
              <w:t>调</w:t>
            </w:r>
            <w:r>
              <w:rPr>
                <w:rFonts w:hint="eastAsia" w:ascii="仿宋" w:hAnsi="仿宋" w:eastAsia="仿宋"/>
                <w:color w:val="auto"/>
                <w:sz w:val="24"/>
                <w:lang w:val="en-US" w:eastAsia="zh-CN"/>
              </w:rPr>
              <w:t>整课堂分层教学难度、案例研讨深度和闯关实践任务梯度。针对不同层次学生精准推送适配性理论知识学习与实训内容，有效解决学生两极分化、适配度低等问题，精准落实分层递进育人目标，高效助力学生系统能力阶梯式提升。</w:t>
            </w:r>
          </w:p>
          <w:p w14:paraId="06F31DFE">
            <w:pPr>
              <w:tabs>
                <w:tab w:val="left" w:pos="1470"/>
              </w:tabs>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3.3 预期实现目标</w:t>
            </w:r>
          </w:p>
          <w:p w14:paraId="6C2C65E0">
            <w:pPr>
              <w:tabs>
                <w:tab w:val="left" w:pos="1470"/>
              </w:tabs>
              <w:spacing w:line="360" w:lineRule="auto"/>
              <w:ind w:firstLine="482" w:firstLineChars="200"/>
              <w:rPr>
                <w:rFonts w:hint="eastAsia" w:ascii="仿宋" w:hAnsi="仿宋" w:eastAsia="仿宋"/>
                <w:b/>
                <w:bCs/>
                <w:color w:val="auto"/>
                <w:sz w:val="24"/>
                <w:lang w:val="en-US" w:eastAsia="zh-CN"/>
              </w:rPr>
            </w:pPr>
            <w:r>
              <w:rPr>
                <w:rFonts w:hint="eastAsia" w:ascii="仿宋" w:hAnsi="仿宋" w:eastAsia="仿宋"/>
                <w:b/>
                <w:bCs/>
                <w:color w:val="auto"/>
                <w:sz w:val="24"/>
                <w:lang w:val="en-US" w:eastAsia="zh-CN"/>
              </w:rPr>
              <w:t>在满足项目预期目标，实现的各项指标不低于《山东科技大学青年教师教学拔尖人才培养与管理办法》要求的考核指标基础上，在项目建设期内，在教学工作方面，至少取得以下成绩：</w:t>
            </w:r>
          </w:p>
          <w:p w14:paraId="655A140B">
            <w:pPr>
              <w:tabs>
                <w:tab w:val="left" w:pos="1470"/>
              </w:tabs>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lang w:val="en-US" w:eastAsia="zh-CN"/>
              </w:rPr>
              <w:t>（1）建设期内面向本科学生实际课堂教学时数不少于64学时/年，学生反映好，课程教学质量测评平均成绩在90分及以上。</w:t>
            </w:r>
          </w:p>
          <w:p w14:paraId="393884F8">
            <w:pPr>
              <w:tabs>
                <w:tab w:val="left" w:pos="1470"/>
              </w:tabs>
              <w:spacing w:line="360" w:lineRule="auto"/>
              <w:ind w:firstLine="480" w:firstLineChars="200"/>
              <w:rPr>
                <w:rFonts w:hint="default" w:ascii="仿宋" w:hAnsi="仿宋" w:eastAsia="仿宋"/>
                <w:color w:val="auto"/>
                <w:sz w:val="24"/>
                <w:lang w:val="en-US" w:eastAsia="zh-CN"/>
              </w:rPr>
            </w:pPr>
            <w:r>
              <w:rPr>
                <w:rFonts w:hint="eastAsia" w:ascii="仿宋" w:hAnsi="仿宋" w:eastAsia="仿宋"/>
                <w:color w:val="auto"/>
                <w:sz w:val="24"/>
                <w:lang w:val="en-US" w:eastAsia="zh-CN"/>
              </w:rPr>
              <w:t>（2）以第一作者，我校为第一完成单位，在高水平期刊发表教学研究论文。</w:t>
            </w:r>
          </w:p>
          <w:p w14:paraId="42541164">
            <w:pPr>
              <w:tabs>
                <w:tab w:val="left" w:pos="1470"/>
              </w:tabs>
              <w:spacing w:line="360" w:lineRule="auto"/>
              <w:ind w:firstLine="480" w:firstLineChars="200"/>
              <w:rPr>
                <w:rFonts w:hint="default" w:ascii="仿宋" w:hAnsi="仿宋" w:eastAsia="仿宋"/>
                <w:color w:val="auto"/>
                <w:sz w:val="24"/>
                <w:lang w:val="en-US" w:eastAsia="zh-CN"/>
              </w:rPr>
            </w:pPr>
            <w:r>
              <w:rPr>
                <w:rFonts w:hint="eastAsia" w:ascii="仿宋" w:hAnsi="仿宋" w:eastAsia="仿宋"/>
                <w:color w:val="auto"/>
                <w:sz w:val="24"/>
                <w:lang w:val="en-US" w:eastAsia="zh-CN"/>
              </w:rPr>
              <w:t>（3）至少1门主讲课程被认定为“精彩课堂”。</w:t>
            </w:r>
          </w:p>
          <w:p w14:paraId="73254AF0">
            <w:pPr>
              <w:tabs>
                <w:tab w:val="left" w:pos="1470"/>
              </w:tabs>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3.4 研究成果的预计去向</w:t>
            </w:r>
          </w:p>
          <w:p w14:paraId="7404F0AA">
            <w:pPr>
              <w:tabs>
                <w:tab w:val="left" w:pos="1470"/>
              </w:tabs>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lang w:val="en-US" w:eastAsia="zh-CN"/>
              </w:rPr>
              <w:t>计算机组成原理课程硬件原理抽象、理论内容繁杂枯燥，且理论与实践跨度较大，学生知识转化困难。针对以上痛点，课程从理论教学和实践教学两个方面引入分层递进式教学模式对整体教学进行优化。理论教学课前开展知识引导，课堂授课时将零散知识点整合为梯度化经典案例，逐层深化知识理解，化解理论学习枯燥的问题。实践教学结合产教融合需求，设置阶梯式实操任务，逐步打通理论知识与动手实践的衔接壁垒，有效提升学生硬件实操与创新实践能力。</w:t>
            </w:r>
          </w:p>
          <w:p w14:paraId="12D1A37E">
            <w:pPr>
              <w:tabs>
                <w:tab w:val="left" w:pos="1470"/>
              </w:tabs>
              <w:spacing w:line="360" w:lineRule="auto"/>
              <w:ind w:firstLine="481"/>
              <w:rPr>
                <w:rFonts w:hint="default" w:ascii="宋体" w:hAnsi="宋体" w:eastAsia="宋体" w:cs="宋体"/>
                <w:sz w:val="24"/>
                <w:szCs w:val="24"/>
                <w:lang w:val="en-US" w:eastAsia="zh-CN"/>
              </w:rPr>
            </w:pPr>
            <w:r>
              <w:rPr>
                <w:rFonts w:hint="eastAsia" w:ascii="仿宋" w:hAnsi="仿宋" w:eastAsia="仿宋"/>
                <w:b w:val="0"/>
                <w:bCs w:val="0"/>
                <w:sz w:val="24"/>
              </w:rPr>
              <w:t>项目研究成果将通过教学论文发表，并通过教学会议、教学研讨等渠道将成果</w:t>
            </w:r>
            <w:r>
              <w:rPr>
                <w:rFonts w:hint="eastAsia" w:ascii="仿宋" w:hAnsi="仿宋" w:eastAsia="仿宋"/>
                <w:b w:val="0"/>
                <w:bCs w:val="0"/>
                <w:sz w:val="24"/>
                <w:lang w:val="en-US" w:eastAsia="zh-CN"/>
              </w:rPr>
              <w:t>进行</w:t>
            </w:r>
            <w:r>
              <w:rPr>
                <w:rFonts w:hint="eastAsia" w:ascii="仿宋" w:hAnsi="仿宋" w:eastAsia="仿宋"/>
                <w:b w:val="0"/>
                <w:bCs w:val="0"/>
                <w:sz w:val="24"/>
              </w:rPr>
              <w:t>推广。</w:t>
            </w:r>
          </w:p>
          <w:p w14:paraId="46DD1BB5">
            <w:pPr>
              <w:tabs>
                <w:tab w:val="left" w:pos="1470"/>
              </w:tabs>
              <w:spacing w:line="360" w:lineRule="auto"/>
              <w:ind w:firstLine="481"/>
              <w:rPr>
                <w:rFonts w:hint="eastAsia" w:ascii="宋体" w:hAnsi="宋体" w:eastAsia="宋体" w:cs="宋体"/>
                <w:sz w:val="24"/>
                <w:szCs w:val="24"/>
                <w:lang w:val="en-US" w:eastAsia="zh-CN"/>
              </w:rPr>
            </w:pPr>
          </w:p>
          <w:p w14:paraId="6DC44370">
            <w:pPr>
              <w:tabs>
                <w:tab w:val="left" w:pos="1470"/>
              </w:tabs>
              <w:spacing w:line="360" w:lineRule="auto"/>
              <w:ind w:firstLine="481"/>
              <w:rPr>
                <w:rFonts w:hint="eastAsia" w:ascii="宋体" w:hAnsi="宋体" w:eastAsia="宋体" w:cs="宋体"/>
                <w:sz w:val="24"/>
                <w:szCs w:val="24"/>
                <w:lang w:val="en-US" w:eastAsia="zh-CN"/>
              </w:rPr>
            </w:pPr>
          </w:p>
          <w:p w14:paraId="1A38F6C7">
            <w:pPr>
              <w:tabs>
                <w:tab w:val="left" w:pos="1470"/>
              </w:tabs>
              <w:spacing w:line="440" w:lineRule="exact"/>
              <w:ind w:firstLine="480" w:firstLineChars="200"/>
              <w:rPr>
                <w:rFonts w:ascii="宋体" w:hAnsi="宋体" w:eastAsia="宋体" w:cs="宋体"/>
                <w:sz w:val="24"/>
                <w:szCs w:val="24"/>
              </w:rPr>
            </w:pPr>
          </w:p>
          <w:p w14:paraId="5CC12C13">
            <w:pPr>
              <w:tabs>
                <w:tab w:val="left" w:pos="1470"/>
              </w:tabs>
              <w:spacing w:line="440" w:lineRule="exact"/>
              <w:ind w:firstLine="480" w:firstLineChars="200"/>
              <w:rPr>
                <w:rFonts w:ascii="宋体" w:hAnsi="宋体" w:eastAsia="宋体" w:cs="宋体"/>
                <w:sz w:val="24"/>
                <w:szCs w:val="24"/>
              </w:rPr>
            </w:pPr>
          </w:p>
          <w:p w14:paraId="3B47D622">
            <w:pPr>
              <w:tabs>
                <w:tab w:val="left" w:pos="1470"/>
              </w:tabs>
              <w:spacing w:line="440" w:lineRule="exact"/>
              <w:ind w:firstLine="480" w:firstLineChars="200"/>
              <w:rPr>
                <w:rFonts w:ascii="宋体" w:hAnsi="宋体" w:eastAsia="宋体" w:cs="宋体"/>
                <w:sz w:val="24"/>
                <w:szCs w:val="24"/>
              </w:rPr>
            </w:pPr>
          </w:p>
          <w:p w14:paraId="5E519364">
            <w:pPr>
              <w:tabs>
                <w:tab w:val="left" w:pos="1470"/>
              </w:tabs>
              <w:spacing w:line="440" w:lineRule="exact"/>
              <w:ind w:firstLine="480" w:firstLineChars="200"/>
              <w:rPr>
                <w:rFonts w:ascii="宋体" w:hAnsi="宋体" w:eastAsia="宋体" w:cs="宋体"/>
                <w:sz w:val="24"/>
                <w:szCs w:val="24"/>
              </w:rPr>
            </w:pPr>
          </w:p>
          <w:p w14:paraId="2CFFEACB">
            <w:pPr>
              <w:tabs>
                <w:tab w:val="left" w:pos="1470"/>
              </w:tabs>
              <w:spacing w:line="440" w:lineRule="exact"/>
              <w:ind w:firstLine="480" w:firstLineChars="200"/>
              <w:rPr>
                <w:rFonts w:ascii="宋体" w:hAnsi="宋体" w:eastAsia="宋体" w:cs="宋体"/>
                <w:sz w:val="24"/>
                <w:szCs w:val="24"/>
              </w:rPr>
            </w:pPr>
          </w:p>
          <w:p w14:paraId="09EB50C1">
            <w:pPr>
              <w:tabs>
                <w:tab w:val="left" w:pos="1470"/>
              </w:tabs>
              <w:spacing w:line="440" w:lineRule="exact"/>
              <w:ind w:firstLine="480" w:firstLineChars="200"/>
              <w:rPr>
                <w:rFonts w:ascii="宋体" w:hAnsi="宋体" w:eastAsia="宋体" w:cs="宋体"/>
                <w:sz w:val="24"/>
                <w:szCs w:val="24"/>
              </w:rPr>
            </w:pPr>
          </w:p>
          <w:p w14:paraId="2A2E78E2">
            <w:pPr>
              <w:tabs>
                <w:tab w:val="left" w:pos="1470"/>
              </w:tabs>
              <w:spacing w:line="440" w:lineRule="exact"/>
              <w:ind w:firstLine="480" w:firstLineChars="200"/>
              <w:rPr>
                <w:rFonts w:ascii="宋体" w:hAnsi="宋体" w:eastAsia="宋体" w:cs="宋体"/>
                <w:sz w:val="24"/>
                <w:szCs w:val="24"/>
              </w:rPr>
            </w:pPr>
          </w:p>
          <w:p w14:paraId="1735BDF9">
            <w:pPr>
              <w:tabs>
                <w:tab w:val="left" w:pos="1470"/>
              </w:tabs>
              <w:spacing w:line="440" w:lineRule="exact"/>
              <w:ind w:firstLine="480" w:firstLineChars="200"/>
              <w:rPr>
                <w:rFonts w:ascii="宋体" w:hAnsi="宋体" w:eastAsia="宋体" w:cs="宋体"/>
                <w:sz w:val="24"/>
                <w:szCs w:val="24"/>
              </w:rPr>
            </w:pPr>
          </w:p>
          <w:p w14:paraId="5BD92E1A">
            <w:pPr>
              <w:tabs>
                <w:tab w:val="left" w:pos="1470"/>
              </w:tabs>
              <w:spacing w:line="440" w:lineRule="exact"/>
              <w:ind w:firstLine="480" w:firstLineChars="200"/>
              <w:rPr>
                <w:rFonts w:ascii="宋体" w:hAnsi="宋体" w:eastAsia="宋体" w:cs="宋体"/>
                <w:sz w:val="24"/>
                <w:szCs w:val="24"/>
              </w:rPr>
            </w:pPr>
          </w:p>
          <w:p w14:paraId="12D56740">
            <w:pPr>
              <w:tabs>
                <w:tab w:val="left" w:pos="1470"/>
              </w:tabs>
              <w:spacing w:line="440" w:lineRule="exact"/>
              <w:ind w:firstLine="480" w:firstLineChars="200"/>
              <w:rPr>
                <w:rFonts w:ascii="宋体" w:hAnsi="宋体" w:eastAsia="宋体" w:cs="宋体"/>
                <w:sz w:val="24"/>
                <w:szCs w:val="24"/>
              </w:rPr>
            </w:pPr>
          </w:p>
          <w:p w14:paraId="70A97B8C">
            <w:pPr>
              <w:tabs>
                <w:tab w:val="left" w:pos="1470"/>
              </w:tabs>
              <w:spacing w:line="440" w:lineRule="exact"/>
              <w:ind w:firstLine="480" w:firstLineChars="200"/>
              <w:rPr>
                <w:rFonts w:ascii="宋体" w:hAnsi="宋体" w:eastAsia="宋体" w:cs="宋体"/>
                <w:sz w:val="24"/>
                <w:szCs w:val="24"/>
              </w:rPr>
            </w:pPr>
          </w:p>
          <w:p w14:paraId="1C56EFE7">
            <w:pPr>
              <w:tabs>
                <w:tab w:val="left" w:pos="1470"/>
              </w:tabs>
              <w:spacing w:line="440" w:lineRule="exact"/>
              <w:ind w:firstLine="480" w:firstLineChars="200"/>
              <w:rPr>
                <w:rFonts w:ascii="宋体" w:hAnsi="宋体" w:eastAsia="宋体" w:cs="宋体"/>
                <w:sz w:val="24"/>
                <w:szCs w:val="24"/>
              </w:rPr>
            </w:pPr>
          </w:p>
          <w:p w14:paraId="3A85E32E">
            <w:pPr>
              <w:tabs>
                <w:tab w:val="left" w:pos="1470"/>
              </w:tabs>
              <w:spacing w:line="440" w:lineRule="exact"/>
              <w:rPr>
                <w:rFonts w:ascii="仿宋" w:hAnsi="仿宋" w:eastAsia="仿宋"/>
                <w:color w:val="auto"/>
                <w:sz w:val="24"/>
              </w:rPr>
            </w:pPr>
          </w:p>
        </w:tc>
      </w:tr>
    </w:tbl>
    <w:p w14:paraId="06A2E622">
      <w:pPr>
        <w:ind w:firstLine="321" w:firstLineChars="100"/>
        <w:jc w:val="left"/>
        <w:rPr>
          <w:rFonts w:ascii="黑体" w:hAnsi="黑体" w:eastAsia="黑体"/>
          <w:bCs/>
          <w:color w:val="auto"/>
          <w:sz w:val="32"/>
          <w:szCs w:val="32"/>
        </w:rPr>
      </w:pPr>
      <w:r>
        <w:rPr>
          <w:rFonts w:hint="eastAsia" w:ascii="黑体" w:eastAsia="黑体"/>
          <w:b/>
          <w:color w:val="auto"/>
          <w:sz w:val="32"/>
          <w:szCs w:val="32"/>
        </w:rPr>
        <w:t xml:space="preserve">四、经费预算说明 </w:t>
      </w:r>
      <w:r>
        <w:rPr>
          <w:rFonts w:hint="eastAsia" w:asciiTheme="minorEastAsia" w:hAnsiTheme="minorEastAsia"/>
          <w:color w:val="auto"/>
          <w:sz w:val="24"/>
        </w:rPr>
        <w:t>(单位：万元)</w:t>
      </w:r>
    </w:p>
    <w:tbl>
      <w:tblPr>
        <w:tblStyle w:val="9"/>
        <w:tblW w:w="966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784"/>
        <w:gridCol w:w="2879"/>
      </w:tblGrid>
      <w:tr w14:paraId="29404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9663" w:type="dxa"/>
            <w:gridSpan w:val="2"/>
            <w:vAlign w:val="center"/>
          </w:tcPr>
          <w:p w14:paraId="32635F00">
            <w:pPr>
              <w:jc w:val="center"/>
              <w:rPr>
                <w:rFonts w:ascii="仿宋" w:hAnsi="仿宋" w:eastAsia="仿宋"/>
                <w:color w:val="auto"/>
                <w:sz w:val="24"/>
              </w:rPr>
            </w:pPr>
            <w:r>
              <w:rPr>
                <w:rFonts w:hint="eastAsia" w:ascii="仿宋" w:hAnsi="仿宋" w:eastAsia="仿宋"/>
                <w:color w:val="auto"/>
                <w:sz w:val="24"/>
              </w:rPr>
              <w:t>项目来源经费预算明细</w:t>
            </w:r>
          </w:p>
        </w:tc>
      </w:tr>
      <w:tr w14:paraId="0A6EFD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214E22C9">
            <w:pPr>
              <w:ind w:firstLine="216" w:firstLineChars="90"/>
              <w:rPr>
                <w:rFonts w:ascii="仿宋" w:hAnsi="仿宋" w:eastAsia="仿宋"/>
                <w:color w:val="auto"/>
                <w:sz w:val="24"/>
              </w:rPr>
            </w:pPr>
            <w:r>
              <w:rPr>
                <w:rFonts w:hint="eastAsia" w:ascii="仿宋" w:hAnsi="仿宋" w:eastAsia="仿宋"/>
                <w:color w:val="auto"/>
                <w:sz w:val="24"/>
              </w:rPr>
              <w:t>1.学校资助经费</w:t>
            </w:r>
          </w:p>
        </w:tc>
        <w:tc>
          <w:tcPr>
            <w:tcW w:w="2879" w:type="dxa"/>
            <w:vAlign w:val="center"/>
          </w:tcPr>
          <w:p w14:paraId="4D993ABB">
            <w:pPr>
              <w:jc w:val="center"/>
              <w:rPr>
                <w:rFonts w:ascii="仿宋" w:hAnsi="仿宋" w:eastAsia="仿宋"/>
                <w:color w:val="auto"/>
                <w:sz w:val="24"/>
              </w:rPr>
            </w:pPr>
            <w:r>
              <w:rPr>
                <w:rFonts w:hint="eastAsia" w:ascii="仿宋" w:hAnsi="仿宋" w:eastAsia="仿宋"/>
                <w:color w:val="auto"/>
                <w:sz w:val="24"/>
              </w:rPr>
              <w:t>5</w:t>
            </w:r>
          </w:p>
        </w:tc>
      </w:tr>
      <w:tr w14:paraId="3E0893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5EF5D6D0">
            <w:pPr>
              <w:ind w:firstLine="216" w:firstLineChars="90"/>
              <w:rPr>
                <w:rFonts w:ascii="仿宋" w:hAnsi="仿宋" w:eastAsia="仿宋"/>
                <w:color w:val="auto"/>
                <w:sz w:val="24"/>
              </w:rPr>
            </w:pPr>
            <w:r>
              <w:rPr>
                <w:rFonts w:hint="eastAsia" w:ascii="仿宋" w:hAnsi="仿宋" w:eastAsia="仿宋"/>
                <w:color w:val="auto"/>
                <w:sz w:val="24"/>
              </w:rPr>
              <w:t>2.学院匹配经费</w:t>
            </w:r>
          </w:p>
        </w:tc>
        <w:tc>
          <w:tcPr>
            <w:tcW w:w="2879" w:type="dxa"/>
            <w:vAlign w:val="center"/>
          </w:tcPr>
          <w:p w14:paraId="183ED89C">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0</w:t>
            </w:r>
          </w:p>
        </w:tc>
      </w:tr>
      <w:tr w14:paraId="485E5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6A0F12CD">
            <w:pPr>
              <w:ind w:firstLine="216" w:firstLineChars="90"/>
              <w:rPr>
                <w:rFonts w:ascii="仿宋" w:hAnsi="仿宋" w:eastAsia="仿宋"/>
                <w:color w:val="auto"/>
                <w:sz w:val="24"/>
              </w:rPr>
            </w:pPr>
            <w:r>
              <w:rPr>
                <w:rFonts w:hint="eastAsia" w:ascii="仿宋" w:hAnsi="仿宋" w:eastAsia="仿宋"/>
                <w:color w:val="auto"/>
                <w:sz w:val="24"/>
              </w:rPr>
              <w:t>3.其他来源经费</w:t>
            </w:r>
          </w:p>
        </w:tc>
        <w:tc>
          <w:tcPr>
            <w:tcW w:w="2879" w:type="dxa"/>
            <w:vAlign w:val="center"/>
          </w:tcPr>
          <w:p w14:paraId="5F512DFE">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0</w:t>
            </w:r>
          </w:p>
        </w:tc>
      </w:tr>
      <w:tr w14:paraId="623727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670475E1">
            <w:pPr>
              <w:ind w:firstLine="216" w:firstLineChars="90"/>
              <w:rPr>
                <w:rFonts w:ascii="仿宋" w:hAnsi="仿宋" w:eastAsia="仿宋"/>
                <w:color w:val="auto"/>
                <w:sz w:val="24"/>
              </w:rPr>
            </w:pPr>
            <w:r>
              <w:rPr>
                <w:rFonts w:hint="eastAsia" w:ascii="仿宋" w:hAnsi="仿宋" w:eastAsia="仿宋"/>
                <w:color w:val="auto"/>
                <w:sz w:val="24"/>
              </w:rPr>
              <w:t>预算合计</w:t>
            </w:r>
          </w:p>
        </w:tc>
        <w:tc>
          <w:tcPr>
            <w:tcW w:w="2879" w:type="dxa"/>
            <w:vAlign w:val="center"/>
          </w:tcPr>
          <w:p w14:paraId="312B3904">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5</w:t>
            </w:r>
          </w:p>
        </w:tc>
      </w:tr>
      <w:tr w14:paraId="4E70F0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9663" w:type="dxa"/>
            <w:gridSpan w:val="2"/>
            <w:vAlign w:val="center"/>
          </w:tcPr>
          <w:p w14:paraId="78E398FC">
            <w:pPr>
              <w:jc w:val="center"/>
              <w:rPr>
                <w:rFonts w:ascii="仿宋" w:hAnsi="仿宋" w:eastAsia="仿宋"/>
                <w:color w:val="auto"/>
                <w:sz w:val="24"/>
              </w:rPr>
            </w:pPr>
            <w:r>
              <w:rPr>
                <w:rFonts w:hint="eastAsia" w:ascii="仿宋" w:hAnsi="仿宋" w:eastAsia="仿宋"/>
                <w:color w:val="auto"/>
                <w:sz w:val="24"/>
              </w:rPr>
              <w:t>学校资助经费支出预算明细（按照财务制度填写）</w:t>
            </w:r>
          </w:p>
        </w:tc>
      </w:tr>
      <w:tr w14:paraId="21DF91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5DC799E5">
            <w:pPr>
              <w:jc w:val="center"/>
              <w:rPr>
                <w:rFonts w:ascii="仿宋" w:hAnsi="仿宋" w:eastAsia="仿宋"/>
                <w:color w:val="auto"/>
                <w:sz w:val="24"/>
              </w:rPr>
            </w:pPr>
            <w:r>
              <w:rPr>
                <w:rFonts w:hint="eastAsia" w:ascii="仿宋" w:hAnsi="仿宋" w:eastAsia="仿宋"/>
                <w:color w:val="auto"/>
                <w:sz w:val="24"/>
              </w:rPr>
              <w:t>科  目</w:t>
            </w:r>
          </w:p>
        </w:tc>
        <w:tc>
          <w:tcPr>
            <w:tcW w:w="2879" w:type="dxa"/>
            <w:vAlign w:val="center"/>
          </w:tcPr>
          <w:p w14:paraId="4D67CAE5">
            <w:pPr>
              <w:jc w:val="center"/>
              <w:rPr>
                <w:rFonts w:ascii="仿宋" w:hAnsi="仿宋" w:eastAsia="仿宋"/>
                <w:color w:val="auto"/>
                <w:sz w:val="24"/>
              </w:rPr>
            </w:pPr>
            <w:r>
              <w:rPr>
                <w:rFonts w:hint="eastAsia" w:ascii="仿宋" w:hAnsi="仿宋" w:eastAsia="仿宋"/>
                <w:color w:val="auto"/>
                <w:sz w:val="24"/>
              </w:rPr>
              <w:t>预算数</w:t>
            </w:r>
          </w:p>
        </w:tc>
      </w:tr>
      <w:tr w14:paraId="166549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18EA354E">
            <w:pPr>
              <w:ind w:firstLine="252" w:firstLineChars="105"/>
              <w:rPr>
                <w:rFonts w:ascii="仿宋" w:hAnsi="仿宋" w:eastAsia="仿宋"/>
                <w:color w:val="auto"/>
                <w:sz w:val="24"/>
              </w:rPr>
            </w:pPr>
            <w:r>
              <w:rPr>
                <w:rFonts w:hint="eastAsia" w:ascii="仿宋" w:hAnsi="仿宋" w:eastAsia="仿宋"/>
                <w:color w:val="auto"/>
                <w:sz w:val="24"/>
              </w:rPr>
              <w:t>1.</w:t>
            </w:r>
            <w:r>
              <w:rPr>
                <w:rFonts w:ascii="仿宋" w:hAnsi="仿宋" w:eastAsia="仿宋" w:cs="仿宋"/>
                <w:color w:val="000000"/>
                <w:kern w:val="0"/>
                <w:sz w:val="24"/>
                <w:szCs w:val="24"/>
                <w:lang w:val="en-US" w:eastAsia="zh-CN" w:bidi="ar"/>
              </w:rPr>
              <w:t>论文版面费与审稿费</w:t>
            </w:r>
            <w:r>
              <w:rPr>
                <w:rFonts w:hint="eastAsia" w:ascii="仿宋" w:hAnsi="仿宋" w:eastAsia="仿宋" w:cs="仿宋"/>
                <w:color w:val="000000"/>
                <w:kern w:val="0"/>
                <w:sz w:val="24"/>
                <w:szCs w:val="24"/>
                <w:lang w:val="en-US" w:eastAsia="zh-CN" w:bidi="ar"/>
              </w:rPr>
              <w:t xml:space="preserve"> </w:t>
            </w:r>
          </w:p>
        </w:tc>
        <w:tc>
          <w:tcPr>
            <w:tcW w:w="2879" w:type="dxa"/>
            <w:vAlign w:val="center"/>
          </w:tcPr>
          <w:p w14:paraId="6C0BA928">
            <w:pPr>
              <w:jc w:val="center"/>
              <w:rPr>
                <w:rFonts w:hint="eastAsia" w:ascii="仿宋" w:hAnsi="仿宋" w:eastAsia="仿宋"/>
                <w:color w:val="auto"/>
                <w:sz w:val="24"/>
              </w:rPr>
            </w:pPr>
            <w:r>
              <w:rPr>
                <w:rFonts w:hint="eastAsia" w:ascii="仿宋" w:hAnsi="仿宋" w:eastAsia="仿宋"/>
                <w:color w:val="auto"/>
                <w:sz w:val="24"/>
                <w:lang w:val="en-US" w:eastAsia="zh-CN"/>
              </w:rPr>
              <w:t>1</w:t>
            </w:r>
          </w:p>
        </w:tc>
      </w:tr>
      <w:tr w14:paraId="079657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46CA81D8">
            <w:pPr>
              <w:ind w:firstLine="252" w:firstLineChars="105"/>
              <w:rPr>
                <w:rFonts w:ascii="仿宋" w:hAnsi="仿宋" w:eastAsia="仿宋"/>
                <w:color w:val="auto"/>
                <w:sz w:val="24"/>
              </w:rPr>
            </w:pPr>
            <w:r>
              <w:rPr>
                <w:rFonts w:hint="eastAsia" w:ascii="仿宋" w:hAnsi="仿宋" w:eastAsia="仿宋"/>
                <w:color w:val="auto"/>
                <w:sz w:val="24"/>
              </w:rPr>
              <w:t>2.</w:t>
            </w:r>
            <w:r>
              <w:rPr>
                <w:rFonts w:hint="default" w:ascii="仿宋" w:hAnsi="仿宋" w:eastAsia="仿宋"/>
                <w:sz w:val="24"/>
                <w:lang w:val="en-US" w:eastAsia="zh-CN"/>
              </w:rPr>
              <w:t>研讨、差旅与会议费</w:t>
            </w:r>
          </w:p>
        </w:tc>
        <w:tc>
          <w:tcPr>
            <w:tcW w:w="2879" w:type="dxa"/>
            <w:vAlign w:val="center"/>
          </w:tcPr>
          <w:p w14:paraId="61E41F6C">
            <w:pPr>
              <w:jc w:val="center"/>
              <w:rPr>
                <w:rFonts w:hint="eastAsia" w:ascii="仿宋" w:hAnsi="仿宋" w:eastAsia="仿宋"/>
                <w:color w:val="auto"/>
                <w:sz w:val="24"/>
              </w:rPr>
            </w:pPr>
            <w:r>
              <w:rPr>
                <w:rFonts w:hint="eastAsia" w:ascii="仿宋" w:hAnsi="仿宋" w:eastAsia="仿宋"/>
                <w:color w:val="auto"/>
                <w:sz w:val="24"/>
                <w:lang w:val="en-US" w:eastAsia="zh-CN"/>
              </w:rPr>
              <w:t>2</w:t>
            </w:r>
          </w:p>
        </w:tc>
      </w:tr>
      <w:tr w14:paraId="084E10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2DB77224">
            <w:pPr>
              <w:widowControl/>
              <w:ind w:firstLine="252" w:firstLineChars="105"/>
              <w:rPr>
                <w:rFonts w:ascii="仿宋" w:hAnsi="仿宋" w:eastAsia="仿宋"/>
                <w:color w:val="auto"/>
                <w:sz w:val="24"/>
              </w:rPr>
            </w:pPr>
            <w:r>
              <w:rPr>
                <w:rFonts w:hint="eastAsia" w:ascii="仿宋" w:hAnsi="仿宋" w:eastAsia="仿宋"/>
                <w:color w:val="auto"/>
                <w:sz w:val="24"/>
                <w:lang w:val="en-US" w:eastAsia="zh-CN"/>
              </w:rPr>
              <w:t>3</w:t>
            </w:r>
            <w:r>
              <w:rPr>
                <w:rFonts w:hint="eastAsia" w:ascii="仿宋" w:hAnsi="仿宋" w:eastAsia="仿宋"/>
                <w:color w:val="auto"/>
                <w:sz w:val="24"/>
              </w:rPr>
              <w:t>.</w:t>
            </w:r>
            <w:r>
              <w:rPr>
                <w:rFonts w:ascii="仿宋" w:hAnsi="仿宋" w:eastAsia="仿宋" w:cs="仿宋"/>
                <w:color w:val="000000"/>
                <w:kern w:val="0"/>
                <w:sz w:val="24"/>
                <w:szCs w:val="24"/>
                <w:lang w:val="en-US" w:eastAsia="zh-CN" w:bidi="ar"/>
              </w:rPr>
              <w:t>教学资源建设劳务费</w:t>
            </w:r>
          </w:p>
        </w:tc>
        <w:tc>
          <w:tcPr>
            <w:tcW w:w="2879" w:type="dxa"/>
            <w:vAlign w:val="center"/>
          </w:tcPr>
          <w:p w14:paraId="71A2A984">
            <w:pPr>
              <w:jc w:val="center"/>
              <w:rPr>
                <w:rFonts w:hint="eastAsia" w:ascii="仿宋" w:hAnsi="仿宋" w:eastAsia="仿宋"/>
                <w:color w:val="auto"/>
                <w:sz w:val="24"/>
              </w:rPr>
            </w:pPr>
            <w:r>
              <w:rPr>
                <w:rFonts w:hint="eastAsia" w:ascii="仿宋" w:hAnsi="仿宋" w:eastAsia="仿宋"/>
                <w:color w:val="auto"/>
                <w:sz w:val="24"/>
                <w:lang w:val="en-US" w:eastAsia="zh-CN"/>
              </w:rPr>
              <w:t>1.2</w:t>
            </w:r>
          </w:p>
        </w:tc>
      </w:tr>
      <w:tr w14:paraId="35DCB8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665F86BB">
            <w:pPr>
              <w:widowControl/>
              <w:ind w:firstLine="252" w:firstLineChars="105"/>
              <w:rPr>
                <w:rFonts w:hint="eastAsia" w:ascii="仿宋" w:hAnsi="仿宋" w:eastAsia="仿宋"/>
                <w:color w:val="auto"/>
                <w:sz w:val="24"/>
              </w:rPr>
            </w:pPr>
            <w:r>
              <w:rPr>
                <w:rFonts w:hint="eastAsia" w:ascii="仿宋" w:hAnsi="仿宋" w:eastAsia="仿宋"/>
                <w:color w:val="auto"/>
                <w:sz w:val="24"/>
                <w:lang w:val="en-US" w:eastAsia="zh-CN"/>
              </w:rPr>
              <w:t>4</w:t>
            </w:r>
            <w:r>
              <w:rPr>
                <w:rFonts w:hint="eastAsia" w:ascii="仿宋" w:hAnsi="仿宋" w:eastAsia="仿宋"/>
                <w:color w:val="auto"/>
                <w:sz w:val="24"/>
              </w:rPr>
              <w:t>.</w:t>
            </w:r>
            <w:r>
              <w:rPr>
                <w:rFonts w:hint="default" w:ascii="仿宋" w:hAnsi="仿宋" w:eastAsia="仿宋"/>
                <w:sz w:val="24"/>
                <w:lang w:val="en-US" w:eastAsia="zh-CN"/>
              </w:rPr>
              <w:t>图书资料打印费</w:t>
            </w:r>
            <w:r>
              <w:rPr>
                <w:rFonts w:hint="eastAsia" w:ascii="仿宋" w:hAnsi="仿宋" w:eastAsia="仿宋"/>
                <w:sz w:val="24"/>
                <w:lang w:val="en-US" w:eastAsia="zh-CN"/>
              </w:rPr>
              <w:t>、材料费</w:t>
            </w:r>
          </w:p>
        </w:tc>
        <w:tc>
          <w:tcPr>
            <w:tcW w:w="2879" w:type="dxa"/>
            <w:vAlign w:val="center"/>
          </w:tcPr>
          <w:p w14:paraId="5977CFA0">
            <w:pPr>
              <w:jc w:val="center"/>
              <w:rPr>
                <w:rFonts w:hint="eastAsia" w:ascii="仿宋" w:hAnsi="仿宋" w:eastAsia="仿宋"/>
                <w:color w:val="auto"/>
                <w:sz w:val="24"/>
              </w:rPr>
            </w:pPr>
            <w:r>
              <w:rPr>
                <w:rFonts w:hint="eastAsia" w:ascii="仿宋" w:hAnsi="仿宋" w:eastAsia="仿宋"/>
                <w:color w:val="auto"/>
                <w:sz w:val="24"/>
                <w:lang w:val="en-US" w:eastAsia="zh-CN"/>
              </w:rPr>
              <w:t>0.8</w:t>
            </w:r>
          </w:p>
        </w:tc>
      </w:tr>
      <w:tr w14:paraId="048A52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6784" w:type="dxa"/>
            <w:vAlign w:val="center"/>
          </w:tcPr>
          <w:p w14:paraId="35C8FBA9">
            <w:pPr>
              <w:ind w:firstLine="252" w:firstLineChars="105"/>
              <w:rPr>
                <w:rFonts w:ascii="仿宋" w:hAnsi="仿宋" w:eastAsia="仿宋"/>
                <w:color w:val="auto"/>
                <w:sz w:val="28"/>
              </w:rPr>
            </w:pPr>
            <w:r>
              <w:rPr>
                <w:rFonts w:hint="eastAsia" w:ascii="仿宋" w:hAnsi="仿宋" w:eastAsia="仿宋"/>
                <w:color w:val="auto"/>
                <w:sz w:val="24"/>
              </w:rPr>
              <w:t>学校资助经费支出预算合计</w:t>
            </w:r>
          </w:p>
        </w:tc>
        <w:tc>
          <w:tcPr>
            <w:tcW w:w="2879" w:type="dxa"/>
            <w:vAlign w:val="center"/>
          </w:tcPr>
          <w:p w14:paraId="7A6B618D">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5</w:t>
            </w:r>
          </w:p>
        </w:tc>
      </w:tr>
    </w:tbl>
    <w:p w14:paraId="4983A24C">
      <w:pPr>
        <w:ind w:firstLine="321" w:firstLineChars="100"/>
        <w:outlineLvl w:val="0"/>
        <w:rPr>
          <w:rFonts w:ascii="黑体" w:eastAsia="黑体"/>
          <w:b/>
          <w:color w:val="auto"/>
          <w:sz w:val="32"/>
          <w:szCs w:val="32"/>
        </w:rPr>
      </w:pPr>
      <w:r>
        <w:rPr>
          <w:rFonts w:hint="eastAsia" w:ascii="黑体" w:eastAsia="黑体"/>
          <w:b/>
          <w:color w:val="auto"/>
          <w:sz w:val="32"/>
          <w:szCs w:val="32"/>
        </w:rPr>
        <w:t>五、申报人承诺</w:t>
      </w:r>
    </w:p>
    <w:tbl>
      <w:tblPr>
        <w:tblStyle w:val="9"/>
        <w:tblW w:w="966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65"/>
      </w:tblGrid>
      <w:tr w14:paraId="3F600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27" w:hRule="atLeast"/>
          <w:jc w:val="center"/>
        </w:trPr>
        <w:tc>
          <w:tcPr>
            <w:tcW w:w="9665" w:type="dxa"/>
            <w:tcBorders>
              <w:top w:val="single" w:color="auto" w:sz="8" w:space="0"/>
              <w:left w:val="single" w:color="auto" w:sz="8" w:space="0"/>
              <w:bottom w:val="single" w:color="auto" w:sz="8" w:space="0"/>
              <w:right w:val="single" w:color="auto" w:sz="8" w:space="0"/>
            </w:tcBorders>
          </w:tcPr>
          <w:p w14:paraId="59F6070A">
            <w:pPr>
              <w:spacing w:line="280" w:lineRule="exact"/>
              <w:jc w:val="center"/>
              <w:rPr>
                <w:rFonts w:ascii="仿宋" w:hAnsi="仿宋" w:eastAsia="仿宋"/>
                <w:color w:val="auto"/>
                <w:sz w:val="24"/>
              </w:rPr>
            </w:pPr>
          </w:p>
          <w:p w14:paraId="4E78E4C5">
            <w:pPr>
              <w:spacing w:line="280" w:lineRule="exact"/>
              <w:ind w:firstLine="720" w:firstLineChars="300"/>
              <w:jc w:val="left"/>
              <w:rPr>
                <w:rFonts w:ascii="仿宋" w:hAnsi="仿宋" w:eastAsia="仿宋"/>
                <w:color w:val="auto"/>
                <w:sz w:val="24"/>
              </w:rPr>
            </w:pPr>
            <w:r>
              <w:rPr>
                <w:rFonts w:ascii="仿宋" w:hAnsi="仿宋" w:eastAsia="仿宋"/>
                <w:color w:val="auto"/>
                <w:sz w:val="24"/>
              </w:rPr>
              <w:t>本人承诺以上信息均真实</w:t>
            </w:r>
            <w:r>
              <w:rPr>
                <w:rFonts w:hint="eastAsia" w:ascii="仿宋" w:hAnsi="仿宋" w:eastAsia="仿宋"/>
                <w:color w:val="auto"/>
                <w:kern w:val="0"/>
                <w:sz w:val="24"/>
              </w:rPr>
              <w:t>且符合山科大发〔2020〕74号和山科大发〔2021〕45号等相关文件要求的内容</w:t>
            </w:r>
            <w:r>
              <w:rPr>
                <w:rFonts w:hint="eastAsia" w:ascii="仿宋" w:hAnsi="仿宋" w:eastAsia="仿宋"/>
                <w:color w:val="auto"/>
                <w:sz w:val="24"/>
              </w:rPr>
              <w:t>,提交的电子版本与打印稿内容完全一致</w:t>
            </w:r>
            <w:r>
              <w:rPr>
                <w:rFonts w:ascii="仿宋" w:hAnsi="仿宋" w:eastAsia="仿宋"/>
                <w:color w:val="auto"/>
                <w:sz w:val="24"/>
              </w:rPr>
              <w:t>。</w:t>
            </w:r>
          </w:p>
          <w:p w14:paraId="0EED471D">
            <w:pPr>
              <w:spacing w:line="280" w:lineRule="exact"/>
              <w:ind w:firstLine="720" w:firstLineChars="300"/>
              <w:jc w:val="left"/>
              <w:rPr>
                <w:rFonts w:ascii="仿宋" w:hAnsi="仿宋" w:eastAsia="仿宋"/>
                <w:color w:val="auto"/>
                <w:sz w:val="24"/>
              </w:rPr>
            </w:pPr>
          </w:p>
          <w:p w14:paraId="3FCDEC71">
            <w:pPr>
              <w:spacing w:line="280" w:lineRule="exact"/>
              <w:ind w:firstLine="720" w:firstLineChars="300"/>
              <w:jc w:val="left"/>
              <w:rPr>
                <w:rFonts w:ascii="仿宋" w:hAnsi="仿宋" w:eastAsia="仿宋"/>
                <w:color w:val="auto"/>
                <w:sz w:val="24"/>
              </w:rPr>
            </w:pPr>
          </w:p>
          <w:p w14:paraId="59F47AC6">
            <w:pPr>
              <w:spacing w:line="280" w:lineRule="exact"/>
              <w:ind w:firstLine="720" w:firstLineChars="300"/>
              <w:jc w:val="left"/>
              <w:rPr>
                <w:rFonts w:ascii="仿宋" w:hAnsi="仿宋" w:eastAsia="仿宋"/>
                <w:color w:val="auto"/>
                <w:sz w:val="24"/>
              </w:rPr>
            </w:pPr>
          </w:p>
          <w:p w14:paraId="1316E1F6">
            <w:pPr>
              <w:spacing w:line="280" w:lineRule="exact"/>
              <w:jc w:val="center"/>
              <w:rPr>
                <w:rFonts w:ascii="仿宋" w:hAnsi="仿宋" w:eastAsia="仿宋"/>
                <w:color w:val="auto"/>
                <w:sz w:val="24"/>
              </w:rPr>
            </w:pPr>
          </w:p>
          <w:p w14:paraId="6FE760A6">
            <w:pPr>
              <w:spacing w:line="280" w:lineRule="exact"/>
              <w:jc w:val="center"/>
              <w:rPr>
                <w:rFonts w:ascii="仿宋" w:hAnsi="仿宋" w:eastAsia="仿宋"/>
                <w:color w:val="auto"/>
                <w:sz w:val="24"/>
              </w:rPr>
            </w:pPr>
          </w:p>
          <w:p w14:paraId="1A73A8AF">
            <w:pPr>
              <w:spacing w:line="280" w:lineRule="exact"/>
              <w:jc w:val="center"/>
              <w:rPr>
                <w:rFonts w:ascii="仿宋" w:hAnsi="仿宋" w:eastAsia="仿宋"/>
                <w:color w:val="auto"/>
                <w:sz w:val="24"/>
              </w:rPr>
            </w:pPr>
            <w:r>
              <w:rPr>
                <w:rFonts w:ascii="仿宋" w:hAnsi="仿宋" w:eastAsia="仿宋"/>
                <w:color w:val="auto"/>
                <w:sz w:val="24"/>
              </w:rPr>
              <w:t xml:space="preserve">                          申报人签字：</w:t>
            </w:r>
          </w:p>
          <w:p w14:paraId="30C6D2B8">
            <w:pPr>
              <w:spacing w:line="280" w:lineRule="exact"/>
              <w:jc w:val="center"/>
              <w:rPr>
                <w:rFonts w:ascii="仿宋" w:hAnsi="仿宋" w:eastAsia="仿宋"/>
                <w:color w:val="auto"/>
                <w:sz w:val="24"/>
              </w:rPr>
            </w:pPr>
          </w:p>
          <w:p w14:paraId="621AF619">
            <w:pPr>
              <w:widowControl/>
              <w:ind w:left="71" w:right="1286" w:firstLine="391"/>
              <w:jc w:val="center"/>
              <w:rPr>
                <w:rFonts w:cs="宋体" w:asciiTheme="minorEastAsia" w:hAnsiTheme="minorEastAsia"/>
                <w:color w:val="auto"/>
                <w:kern w:val="0"/>
                <w:sz w:val="24"/>
              </w:rPr>
            </w:pPr>
            <w:r>
              <w:rPr>
                <w:rFonts w:ascii="仿宋" w:hAnsi="仿宋" w:eastAsia="仿宋"/>
                <w:color w:val="auto"/>
                <w:sz w:val="24"/>
              </w:rPr>
              <w:t xml:space="preserve">                                          </w:t>
            </w:r>
            <w:r>
              <w:rPr>
                <w:rFonts w:hint="eastAsia" w:ascii="仿宋" w:hAnsi="仿宋" w:eastAsia="仿宋"/>
                <w:color w:val="auto"/>
                <w:sz w:val="24"/>
              </w:rPr>
              <w:t xml:space="preserve">     </w:t>
            </w:r>
            <w:r>
              <w:rPr>
                <w:rFonts w:hint="eastAsia" w:ascii="仿宋" w:hAnsi="仿宋" w:eastAsia="仿宋"/>
                <w:color w:val="auto"/>
                <w:sz w:val="24"/>
                <w:lang w:val="en-US" w:eastAsia="zh-CN"/>
              </w:rPr>
              <w:t>2026</w:t>
            </w:r>
            <w:r>
              <w:rPr>
                <w:rFonts w:ascii="仿宋" w:hAnsi="仿宋" w:eastAsia="仿宋"/>
                <w:color w:val="auto"/>
                <w:sz w:val="24"/>
              </w:rPr>
              <w:t xml:space="preserve">年 </w:t>
            </w:r>
            <w:r>
              <w:rPr>
                <w:rFonts w:hint="eastAsia" w:ascii="仿宋" w:hAnsi="仿宋" w:eastAsia="仿宋"/>
                <w:color w:val="auto"/>
                <w:sz w:val="24"/>
                <w:lang w:val="en-US" w:eastAsia="zh-CN"/>
              </w:rPr>
              <w:t>9</w:t>
            </w:r>
            <w:r>
              <w:rPr>
                <w:rFonts w:ascii="仿宋" w:hAnsi="仿宋" w:eastAsia="仿宋"/>
                <w:color w:val="auto"/>
                <w:sz w:val="24"/>
              </w:rPr>
              <w:t xml:space="preserve"> 月</w:t>
            </w:r>
            <w:r>
              <w:rPr>
                <w:rFonts w:hint="eastAsia" w:ascii="仿宋" w:hAnsi="仿宋" w:eastAsia="仿宋"/>
                <w:color w:val="auto"/>
                <w:sz w:val="24"/>
                <w:lang w:val="en-US" w:eastAsia="zh-CN"/>
              </w:rPr>
              <w:t>14</w:t>
            </w:r>
            <w:r>
              <w:rPr>
                <w:rFonts w:ascii="仿宋" w:hAnsi="仿宋" w:eastAsia="仿宋"/>
                <w:color w:val="auto"/>
                <w:sz w:val="24"/>
              </w:rPr>
              <w:t xml:space="preserve"> 日</w:t>
            </w:r>
          </w:p>
        </w:tc>
      </w:tr>
    </w:tbl>
    <w:p w14:paraId="61375756">
      <w:pPr>
        <w:ind w:firstLine="321" w:firstLineChars="100"/>
        <w:rPr>
          <w:rFonts w:hint="eastAsia" w:ascii="黑体" w:eastAsia="黑体"/>
          <w:b/>
          <w:color w:val="auto"/>
          <w:sz w:val="32"/>
          <w:szCs w:val="32"/>
        </w:rPr>
      </w:pPr>
    </w:p>
    <w:p w14:paraId="0F660B61">
      <w:pPr>
        <w:ind w:firstLine="321" w:firstLineChars="100"/>
        <w:rPr>
          <w:rFonts w:hint="eastAsia" w:ascii="黑体" w:eastAsia="黑体"/>
          <w:b/>
          <w:color w:val="auto"/>
          <w:sz w:val="32"/>
          <w:szCs w:val="32"/>
        </w:rPr>
      </w:pPr>
    </w:p>
    <w:p w14:paraId="5CE53644">
      <w:pPr>
        <w:ind w:firstLine="321" w:firstLineChars="100"/>
        <w:rPr>
          <w:rFonts w:hint="eastAsia" w:ascii="黑体" w:eastAsia="黑体"/>
          <w:b/>
          <w:color w:val="auto"/>
          <w:sz w:val="32"/>
          <w:szCs w:val="32"/>
        </w:rPr>
      </w:pPr>
    </w:p>
    <w:p w14:paraId="13262270">
      <w:pPr>
        <w:ind w:firstLine="321" w:firstLineChars="100"/>
        <w:rPr>
          <w:rFonts w:hint="eastAsia" w:ascii="黑体" w:eastAsia="黑体"/>
          <w:b/>
          <w:color w:val="auto"/>
          <w:sz w:val="32"/>
          <w:szCs w:val="32"/>
        </w:rPr>
      </w:pPr>
    </w:p>
    <w:p w14:paraId="6176578C">
      <w:pPr>
        <w:ind w:firstLine="321" w:firstLineChars="100"/>
        <w:rPr>
          <w:rFonts w:ascii="黑体" w:hAnsi="黑体" w:eastAsia="黑体"/>
          <w:bCs/>
          <w:color w:val="auto"/>
          <w:sz w:val="32"/>
          <w:szCs w:val="32"/>
        </w:rPr>
      </w:pPr>
      <w:r>
        <w:rPr>
          <w:rFonts w:hint="eastAsia" w:ascii="黑体" w:eastAsia="黑体"/>
          <w:b/>
          <w:color w:val="auto"/>
          <w:sz w:val="32"/>
          <w:szCs w:val="32"/>
        </w:rPr>
        <w:t>六、</w:t>
      </w:r>
      <w:r>
        <w:rPr>
          <w:rFonts w:hint="eastAsia" w:ascii="黑体" w:hAnsi="黑体" w:eastAsia="黑体"/>
          <w:bCs/>
          <w:color w:val="auto"/>
          <w:sz w:val="32"/>
          <w:szCs w:val="32"/>
        </w:rPr>
        <w:t>推荐评审意见</w:t>
      </w:r>
    </w:p>
    <w:tbl>
      <w:tblPr>
        <w:tblStyle w:val="9"/>
        <w:tblW w:w="5389"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922"/>
        <w:gridCol w:w="7843"/>
      </w:tblGrid>
      <w:tr w14:paraId="69E282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71" w:hRule="atLeast"/>
          <w:jc w:val="center"/>
        </w:trPr>
        <w:tc>
          <w:tcPr>
            <w:tcW w:w="984" w:type="pct"/>
            <w:vAlign w:val="center"/>
          </w:tcPr>
          <w:p w14:paraId="14098FB2">
            <w:pPr>
              <w:spacing w:line="280" w:lineRule="exact"/>
              <w:jc w:val="center"/>
              <w:rPr>
                <w:rFonts w:ascii="仿宋" w:hAnsi="仿宋" w:eastAsia="仿宋"/>
                <w:color w:val="auto"/>
                <w:sz w:val="24"/>
                <w:szCs w:val="21"/>
              </w:rPr>
            </w:pPr>
            <w:r>
              <w:rPr>
                <w:rFonts w:hint="eastAsia" w:ascii="仿宋" w:hAnsi="仿宋" w:eastAsia="仿宋"/>
                <w:color w:val="auto"/>
                <w:sz w:val="24"/>
                <w:szCs w:val="21"/>
              </w:rPr>
              <w:t>推荐单位</w:t>
            </w:r>
          </w:p>
          <w:p w14:paraId="4DDA607A">
            <w:pPr>
              <w:spacing w:line="280" w:lineRule="exact"/>
              <w:jc w:val="center"/>
              <w:rPr>
                <w:rFonts w:ascii="仿宋" w:hAnsi="仿宋" w:eastAsia="仿宋"/>
                <w:color w:val="auto"/>
                <w:sz w:val="20"/>
              </w:rPr>
            </w:pPr>
            <w:r>
              <w:rPr>
                <w:rFonts w:hint="eastAsia" w:ascii="仿宋" w:hAnsi="仿宋" w:eastAsia="仿宋"/>
                <w:color w:val="auto"/>
                <w:sz w:val="24"/>
                <w:szCs w:val="21"/>
              </w:rPr>
              <w:t>审查意见</w:t>
            </w:r>
          </w:p>
        </w:tc>
        <w:tc>
          <w:tcPr>
            <w:tcW w:w="4016" w:type="pct"/>
          </w:tcPr>
          <w:p w14:paraId="4DB406BB">
            <w:pPr>
              <w:spacing w:line="280" w:lineRule="exact"/>
              <w:rPr>
                <w:rFonts w:ascii="仿宋" w:hAnsi="仿宋" w:eastAsia="仿宋"/>
                <w:color w:val="auto"/>
                <w:sz w:val="24"/>
                <w:szCs w:val="21"/>
              </w:rPr>
            </w:pPr>
          </w:p>
          <w:p w14:paraId="0E7308AE">
            <w:pPr>
              <w:spacing w:line="280" w:lineRule="exact"/>
              <w:rPr>
                <w:rFonts w:ascii="仿宋" w:hAnsi="仿宋" w:eastAsia="仿宋"/>
                <w:color w:val="auto"/>
                <w:sz w:val="24"/>
                <w:szCs w:val="21"/>
              </w:rPr>
            </w:pPr>
          </w:p>
          <w:p w14:paraId="6E20BF65">
            <w:pPr>
              <w:spacing w:line="280" w:lineRule="exact"/>
              <w:rPr>
                <w:rFonts w:ascii="仿宋" w:hAnsi="仿宋" w:eastAsia="仿宋"/>
                <w:color w:val="auto"/>
                <w:sz w:val="24"/>
                <w:szCs w:val="21"/>
              </w:rPr>
            </w:pPr>
          </w:p>
          <w:p w14:paraId="795B6AC4">
            <w:pPr>
              <w:spacing w:line="280" w:lineRule="exact"/>
              <w:rPr>
                <w:rFonts w:ascii="仿宋" w:hAnsi="仿宋" w:eastAsia="仿宋"/>
                <w:color w:val="auto"/>
                <w:sz w:val="24"/>
                <w:szCs w:val="21"/>
              </w:rPr>
            </w:pPr>
          </w:p>
          <w:p w14:paraId="431BE2C1">
            <w:pPr>
              <w:spacing w:line="280" w:lineRule="exact"/>
              <w:rPr>
                <w:rFonts w:ascii="仿宋" w:hAnsi="仿宋" w:eastAsia="仿宋"/>
                <w:color w:val="auto"/>
                <w:sz w:val="24"/>
                <w:szCs w:val="21"/>
              </w:rPr>
            </w:pPr>
          </w:p>
          <w:p w14:paraId="1FD6E234">
            <w:pPr>
              <w:spacing w:line="280" w:lineRule="exact"/>
              <w:rPr>
                <w:rFonts w:ascii="仿宋" w:hAnsi="仿宋" w:eastAsia="仿宋"/>
                <w:color w:val="auto"/>
                <w:sz w:val="24"/>
                <w:szCs w:val="21"/>
              </w:rPr>
            </w:pPr>
          </w:p>
          <w:p w14:paraId="11B0A170">
            <w:pPr>
              <w:spacing w:line="280" w:lineRule="exact"/>
              <w:rPr>
                <w:rFonts w:ascii="仿宋" w:hAnsi="仿宋" w:eastAsia="仿宋"/>
                <w:color w:val="auto"/>
                <w:sz w:val="24"/>
                <w:szCs w:val="21"/>
              </w:rPr>
            </w:pPr>
          </w:p>
          <w:p w14:paraId="402DF02C">
            <w:pPr>
              <w:spacing w:line="280" w:lineRule="exact"/>
              <w:rPr>
                <w:rFonts w:ascii="仿宋" w:hAnsi="仿宋" w:eastAsia="仿宋"/>
                <w:color w:val="auto"/>
                <w:sz w:val="24"/>
                <w:szCs w:val="21"/>
              </w:rPr>
            </w:pPr>
          </w:p>
          <w:p w14:paraId="3D63A173">
            <w:pPr>
              <w:spacing w:line="280" w:lineRule="exact"/>
              <w:rPr>
                <w:rFonts w:ascii="仿宋" w:hAnsi="仿宋" w:eastAsia="仿宋"/>
                <w:color w:val="auto"/>
                <w:sz w:val="24"/>
                <w:szCs w:val="21"/>
              </w:rPr>
            </w:pPr>
          </w:p>
          <w:p w14:paraId="32358DF9">
            <w:pPr>
              <w:spacing w:line="280" w:lineRule="exact"/>
              <w:rPr>
                <w:rFonts w:ascii="仿宋" w:hAnsi="仿宋" w:eastAsia="仿宋"/>
                <w:color w:val="auto"/>
                <w:sz w:val="24"/>
                <w:szCs w:val="21"/>
              </w:rPr>
            </w:pPr>
          </w:p>
          <w:p w14:paraId="4B945117">
            <w:pPr>
              <w:spacing w:line="280" w:lineRule="exact"/>
              <w:rPr>
                <w:rFonts w:ascii="仿宋" w:hAnsi="仿宋" w:eastAsia="仿宋"/>
                <w:color w:val="auto"/>
                <w:sz w:val="24"/>
                <w:szCs w:val="21"/>
              </w:rPr>
            </w:pPr>
          </w:p>
          <w:p w14:paraId="13F7ABB6">
            <w:pPr>
              <w:spacing w:line="280" w:lineRule="exact"/>
              <w:rPr>
                <w:rFonts w:ascii="仿宋" w:hAnsi="仿宋" w:eastAsia="仿宋"/>
                <w:color w:val="auto"/>
                <w:sz w:val="24"/>
                <w:szCs w:val="21"/>
              </w:rPr>
            </w:pPr>
          </w:p>
          <w:p w14:paraId="1F831C1E">
            <w:pPr>
              <w:spacing w:line="280" w:lineRule="exact"/>
              <w:rPr>
                <w:rFonts w:ascii="仿宋" w:hAnsi="仿宋" w:eastAsia="仿宋"/>
                <w:color w:val="auto"/>
                <w:sz w:val="24"/>
                <w:szCs w:val="21"/>
              </w:rPr>
            </w:pPr>
          </w:p>
          <w:p w14:paraId="03DA6AD1">
            <w:pPr>
              <w:spacing w:line="280" w:lineRule="exact"/>
              <w:rPr>
                <w:rFonts w:ascii="仿宋" w:hAnsi="仿宋" w:eastAsia="仿宋"/>
                <w:color w:val="auto"/>
                <w:sz w:val="24"/>
                <w:szCs w:val="21"/>
              </w:rPr>
            </w:pPr>
          </w:p>
          <w:p w14:paraId="6D408514">
            <w:pPr>
              <w:spacing w:line="280" w:lineRule="exact"/>
              <w:rPr>
                <w:rFonts w:ascii="仿宋" w:hAnsi="仿宋" w:eastAsia="仿宋"/>
                <w:color w:val="auto"/>
                <w:sz w:val="24"/>
                <w:szCs w:val="21"/>
              </w:rPr>
            </w:pPr>
          </w:p>
          <w:p w14:paraId="5F3E3019">
            <w:pPr>
              <w:spacing w:line="280" w:lineRule="exact"/>
              <w:rPr>
                <w:rFonts w:ascii="仿宋" w:hAnsi="仿宋" w:eastAsia="仿宋"/>
                <w:color w:val="auto"/>
                <w:sz w:val="24"/>
                <w:szCs w:val="21"/>
              </w:rPr>
            </w:pPr>
          </w:p>
          <w:p w14:paraId="6FC81535">
            <w:pPr>
              <w:spacing w:line="280" w:lineRule="exact"/>
              <w:rPr>
                <w:rFonts w:ascii="仿宋" w:hAnsi="仿宋" w:eastAsia="仿宋"/>
                <w:color w:val="auto"/>
                <w:sz w:val="24"/>
                <w:szCs w:val="21"/>
              </w:rPr>
            </w:pPr>
            <w:r>
              <w:rPr>
                <w:rFonts w:hint="eastAsia" w:ascii="仿宋" w:hAnsi="仿宋" w:eastAsia="仿宋"/>
                <w:color w:val="auto"/>
                <w:sz w:val="24"/>
                <w:szCs w:val="21"/>
              </w:rPr>
              <w:t xml:space="preserve">            负责人：       （盖单位公章）    年  月  日</w:t>
            </w:r>
          </w:p>
        </w:tc>
      </w:tr>
      <w:tr w14:paraId="0B4DC0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255" w:hRule="atLeast"/>
          <w:jc w:val="center"/>
        </w:trPr>
        <w:tc>
          <w:tcPr>
            <w:tcW w:w="984" w:type="pct"/>
            <w:vAlign w:val="center"/>
          </w:tcPr>
          <w:p w14:paraId="31A9A064">
            <w:pPr>
              <w:spacing w:line="280" w:lineRule="exact"/>
              <w:jc w:val="center"/>
              <w:rPr>
                <w:rFonts w:ascii="仿宋" w:hAnsi="仿宋" w:eastAsia="仿宋"/>
                <w:color w:val="auto"/>
                <w:sz w:val="24"/>
                <w:szCs w:val="21"/>
              </w:rPr>
            </w:pPr>
            <w:r>
              <w:rPr>
                <w:rFonts w:hint="eastAsia" w:ascii="仿宋" w:hAnsi="仿宋" w:eastAsia="仿宋"/>
                <w:color w:val="auto"/>
                <w:sz w:val="24"/>
                <w:szCs w:val="21"/>
              </w:rPr>
              <w:t>专家</w:t>
            </w:r>
          </w:p>
          <w:p w14:paraId="537AE934">
            <w:pPr>
              <w:spacing w:line="280" w:lineRule="exact"/>
              <w:jc w:val="center"/>
              <w:rPr>
                <w:rFonts w:ascii="仿宋" w:hAnsi="仿宋" w:eastAsia="仿宋"/>
                <w:color w:val="auto"/>
                <w:sz w:val="24"/>
                <w:szCs w:val="21"/>
              </w:rPr>
            </w:pPr>
            <w:r>
              <w:rPr>
                <w:rFonts w:hint="eastAsia" w:ascii="仿宋" w:hAnsi="仿宋" w:eastAsia="仿宋"/>
                <w:color w:val="auto"/>
                <w:sz w:val="24"/>
                <w:szCs w:val="21"/>
              </w:rPr>
              <w:t>评审意见</w:t>
            </w:r>
          </w:p>
        </w:tc>
        <w:tc>
          <w:tcPr>
            <w:tcW w:w="4016" w:type="pct"/>
            <w:vAlign w:val="bottom"/>
          </w:tcPr>
          <w:p w14:paraId="2D5157AB">
            <w:pPr>
              <w:spacing w:line="360" w:lineRule="auto"/>
              <w:ind w:right="140" w:firstLine="1800" w:firstLineChars="750"/>
              <w:rPr>
                <w:rFonts w:ascii="仿宋" w:hAnsi="仿宋" w:eastAsia="仿宋"/>
                <w:color w:val="auto"/>
                <w:sz w:val="24"/>
                <w:szCs w:val="21"/>
              </w:rPr>
            </w:pPr>
          </w:p>
          <w:p w14:paraId="249D048E">
            <w:pPr>
              <w:spacing w:line="360" w:lineRule="auto"/>
              <w:ind w:right="140" w:firstLine="1800" w:firstLineChars="750"/>
              <w:rPr>
                <w:rFonts w:ascii="仿宋" w:hAnsi="仿宋" w:eastAsia="仿宋"/>
                <w:color w:val="auto"/>
                <w:sz w:val="24"/>
                <w:szCs w:val="21"/>
              </w:rPr>
            </w:pPr>
          </w:p>
          <w:p w14:paraId="36C46F5D">
            <w:pPr>
              <w:spacing w:line="360" w:lineRule="auto"/>
              <w:ind w:right="140" w:firstLine="1800" w:firstLineChars="750"/>
              <w:rPr>
                <w:rFonts w:ascii="仿宋" w:hAnsi="仿宋" w:eastAsia="仿宋"/>
                <w:color w:val="auto"/>
                <w:sz w:val="24"/>
                <w:szCs w:val="21"/>
              </w:rPr>
            </w:pPr>
          </w:p>
          <w:p w14:paraId="28F109F8">
            <w:pPr>
              <w:spacing w:line="360" w:lineRule="auto"/>
              <w:ind w:right="140" w:firstLine="1800" w:firstLineChars="750"/>
              <w:rPr>
                <w:rFonts w:ascii="仿宋" w:hAnsi="仿宋" w:eastAsia="仿宋"/>
                <w:color w:val="auto"/>
                <w:sz w:val="24"/>
                <w:szCs w:val="21"/>
              </w:rPr>
            </w:pPr>
          </w:p>
          <w:p w14:paraId="42183800">
            <w:pPr>
              <w:spacing w:line="360" w:lineRule="auto"/>
              <w:ind w:right="140" w:firstLine="1800" w:firstLineChars="750"/>
              <w:rPr>
                <w:rFonts w:ascii="仿宋" w:hAnsi="仿宋" w:eastAsia="仿宋"/>
                <w:color w:val="auto"/>
                <w:sz w:val="24"/>
                <w:szCs w:val="21"/>
              </w:rPr>
            </w:pPr>
          </w:p>
          <w:p w14:paraId="362927BA">
            <w:pPr>
              <w:spacing w:line="360" w:lineRule="auto"/>
              <w:ind w:right="140" w:firstLine="1800" w:firstLineChars="750"/>
              <w:rPr>
                <w:rFonts w:ascii="仿宋" w:hAnsi="仿宋" w:eastAsia="仿宋"/>
                <w:color w:val="auto"/>
                <w:sz w:val="24"/>
                <w:szCs w:val="21"/>
              </w:rPr>
            </w:pPr>
          </w:p>
          <w:p w14:paraId="63E5C83C">
            <w:pPr>
              <w:spacing w:line="360" w:lineRule="auto"/>
              <w:ind w:right="140" w:firstLine="1800" w:firstLineChars="750"/>
              <w:rPr>
                <w:rFonts w:ascii="仿宋" w:hAnsi="仿宋" w:eastAsia="仿宋"/>
                <w:color w:val="auto"/>
                <w:sz w:val="24"/>
                <w:szCs w:val="21"/>
              </w:rPr>
            </w:pPr>
          </w:p>
          <w:p w14:paraId="013F9272">
            <w:pPr>
              <w:spacing w:line="360" w:lineRule="auto"/>
              <w:ind w:right="140" w:firstLine="1800" w:firstLineChars="750"/>
              <w:rPr>
                <w:rFonts w:ascii="仿宋" w:hAnsi="仿宋" w:eastAsia="仿宋"/>
                <w:color w:val="auto"/>
                <w:sz w:val="24"/>
                <w:szCs w:val="21"/>
              </w:rPr>
            </w:pPr>
          </w:p>
          <w:p w14:paraId="7EE1E16C">
            <w:pPr>
              <w:spacing w:line="360" w:lineRule="auto"/>
              <w:ind w:right="140" w:firstLine="1800" w:firstLineChars="750"/>
              <w:rPr>
                <w:rFonts w:ascii="仿宋" w:hAnsi="仿宋" w:eastAsia="仿宋"/>
                <w:color w:val="auto"/>
                <w:sz w:val="24"/>
                <w:szCs w:val="21"/>
              </w:rPr>
            </w:pPr>
          </w:p>
          <w:p w14:paraId="3A91ED6A">
            <w:pPr>
              <w:spacing w:line="360" w:lineRule="auto"/>
              <w:ind w:right="140" w:firstLine="1800" w:firstLineChars="750"/>
              <w:rPr>
                <w:rFonts w:ascii="仿宋" w:hAnsi="仿宋" w:eastAsia="仿宋"/>
                <w:color w:val="auto"/>
                <w:sz w:val="20"/>
              </w:rPr>
            </w:pPr>
            <w:r>
              <w:rPr>
                <w:rFonts w:hint="eastAsia" w:ascii="仿宋" w:hAnsi="仿宋" w:eastAsia="仿宋"/>
                <w:color w:val="auto"/>
                <w:sz w:val="24"/>
                <w:szCs w:val="21"/>
              </w:rPr>
              <w:t>组长签字：                 年  月  日</w:t>
            </w:r>
          </w:p>
        </w:tc>
      </w:tr>
      <w:tr w14:paraId="0E290D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253" w:hRule="atLeast"/>
          <w:jc w:val="center"/>
        </w:trPr>
        <w:tc>
          <w:tcPr>
            <w:tcW w:w="984" w:type="pct"/>
            <w:vAlign w:val="center"/>
          </w:tcPr>
          <w:p w14:paraId="40D3ED79">
            <w:pPr>
              <w:spacing w:line="280" w:lineRule="exact"/>
              <w:jc w:val="center"/>
              <w:rPr>
                <w:rFonts w:ascii="仿宋" w:hAnsi="仿宋" w:eastAsia="仿宋"/>
                <w:color w:val="auto"/>
                <w:sz w:val="24"/>
                <w:szCs w:val="21"/>
              </w:rPr>
            </w:pPr>
            <w:r>
              <w:rPr>
                <w:rFonts w:hint="eastAsia" w:ascii="仿宋" w:hAnsi="仿宋" w:eastAsia="仿宋"/>
                <w:color w:val="auto"/>
                <w:sz w:val="24"/>
                <w:szCs w:val="21"/>
              </w:rPr>
              <w:t>学校</w:t>
            </w:r>
          </w:p>
          <w:p w14:paraId="1D4A1F97">
            <w:pPr>
              <w:spacing w:line="280" w:lineRule="exact"/>
              <w:jc w:val="center"/>
              <w:rPr>
                <w:rFonts w:ascii="仿宋" w:hAnsi="仿宋" w:eastAsia="仿宋"/>
                <w:color w:val="auto"/>
                <w:sz w:val="24"/>
                <w:szCs w:val="21"/>
              </w:rPr>
            </w:pPr>
            <w:r>
              <w:rPr>
                <w:rFonts w:hint="eastAsia" w:ascii="仿宋" w:hAnsi="仿宋" w:eastAsia="仿宋"/>
                <w:color w:val="auto"/>
                <w:sz w:val="24"/>
                <w:szCs w:val="21"/>
              </w:rPr>
              <w:t>评审意见</w:t>
            </w:r>
          </w:p>
        </w:tc>
        <w:tc>
          <w:tcPr>
            <w:tcW w:w="4016" w:type="pct"/>
            <w:vAlign w:val="bottom"/>
          </w:tcPr>
          <w:p w14:paraId="3FAA9529">
            <w:pPr>
              <w:spacing w:line="360" w:lineRule="auto"/>
              <w:ind w:right="140"/>
              <w:jc w:val="center"/>
              <w:rPr>
                <w:rFonts w:ascii="仿宋" w:hAnsi="仿宋" w:eastAsia="仿宋"/>
                <w:color w:val="auto"/>
                <w:sz w:val="24"/>
                <w:szCs w:val="21"/>
              </w:rPr>
            </w:pPr>
            <w:r>
              <w:rPr>
                <w:rFonts w:hint="eastAsia" w:ascii="仿宋" w:hAnsi="仿宋" w:eastAsia="仿宋"/>
                <w:color w:val="auto"/>
                <w:sz w:val="24"/>
                <w:szCs w:val="21"/>
              </w:rPr>
              <w:t xml:space="preserve"> </w:t>
            </w:r>
            <w:r>
              <w:rPr>
                <w:rFonts w:ascii="仿宋" w:hAnsi="仿宋" w:eastAsia="仿宋"/>
                <w:color w:val="auto"/>
                <w:sz w:val="24"/>
                <w:szCs w:val="21"/>
              </w:rPr>
              <w:t xml:space="preserve"> </w:t>
            </w:r>
            <w:r>
              <w:rPr>
                <w:rFonts w:hint="eastAsia" w:ascii="仿宋" w:hAnsi="仿宋" w:eastAsia="仿宋"/>
                <w:color w:val="auto"/>
                <w:sz w:val="24"/>
                <w:szCs w:val="21"/>
              </w:rPr>
              <w:t>负责人：       （盖学校章）   年   月   日</w:t>
            </w:r>
          </w:p>
        </w:tc>
      </w:tr>
    </w:tbl>
    <w:p w14:paraId="57F020C8">
      <w:pPr>
        <w:rPr>
          <w:rFonts w:ascii="仿宋_GB2312" w:eastAsia="仿宋_GB2312"/>
          <w:color w:val="auto"/>
        </w:rPr>
        <w:sectPr>
          <w:pgSz w:w="11906" w:h="16838"/>
          <w:pgMar w:top="1701" w:right="1531" w:bottom="1134" w:left="1531" w:header="851" w:footer="992" w:gutter="0"/>
          <w:cols w:space="0" w:num="1"/>
          <w:docGrid w:type="lines" w:linePitch="318" w:charSpace="0"/>
        </w:sectPr>
      </w:pPr>
    </w:p>
    <w:p w14:paraId="29EE8D92">
      <w:pPr>
        <w:widowControl/>
        <w:jc w:val="left"/>
        <w:rPr>
          <w:color w:val="auto"/>
        </w:rPr>
      </w:pPr>
      <w:bookmarkStart w:id="0" w:name="_GoBack"/>
    </w:p>
    <w:bookmarkEnd w:id="0"/>
    <w:sectPr>
      <w:footerReference r:id="rId4" w:type="default"/>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书宋一简">
    <w:altName w:val="微软雅黑"/>
    <w:panose1 w:val="00000000000000000000"/>
    <w:charset w:val="86"/>
    <w:family w:val="modern"/>
    <w:pitch w:val="default"/>
    <w:sig w:usb0="00000000" w:usb1="00000000" w:usb2="00000012"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3993"/>
    </w:sdtPr>
    <w:sdtContent>
      <w:p w14:paraId="11D305C0">
        <w:pPr>
          <w:pStyle w:val="6"/>
          <w:jc w:val="center"/>
        </w:pPr>
        <w:r>
          <w:fldChar w:fldCharType="begin"/>
        </w:r>
        <w:r>
          <w:instrText xml:space="preserve"> PAGE   \* MERGEFORMAT </w:instrText>
        </w:r>
        <w:r>
          <w:fldChar w:fldCharType="separate"/>
        </w:r>
        <w:r>
          <w:rPr>
            <w:lang w:val="zh-CN"/>
          </w:rPr>
          <w:t>4</w:t>
        </w:r>
        <w:r>
          <w:rPr>
            <w:lang w:val="zh-CN"/>
          </w:rPr>
          <w:fldChar w:fldCharType="end"/>
        </w:r>
      </w:p>
    </w:sdtContent>
  </w:sdt>
  <w:p w14:paraId="67905A2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7C11F">
    <w:pPr>
      <w:pStyle w:val="6"/>
      <w:jc w:val="center"/>
    </w:pPr>
    <w:r>
      <w:fldChar w:fldCharType="begin"/>
    </w:r>
    <w:r>
      <w:instrText xml:space="preserve">PAGE   \* MERGEFORMAT</w:instrText>
    </w:r>
    <w:r>
      <w:fldChar w:fldCharType="separate"/>
    </w:r>
    <w:r>
      <w:rPr>
        <w:lang w:val="zh-CN"/>
      </w:rPr>
      <w:t>8</w:t>
    </w:r>
    <w:r>
      <w:rPr>
        <w:lang w:val="zh-CN"/>
      </w:rPr>
      <w:fldChar w:fldCharType="end"/>
    </w:r>
  </w:p>
  <w:p w14:paraId="3A48B9E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37475F"/>
    <w:multiLevelType w:val="multilevel"/>
    <w:tmpl w:val="1737475F"/>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1CB823F2"/>
    <w:multiLevelType w:val="singleLevel"/>
    <w:tmpl w:val="1CB823F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NGQ4MGI5ODQ1ZGYxNGQ4Y2RlZWViNmJiMjhiMzgifQ=="/>
  </w:docVars>
  <w:rsids>
    <w:rsidRoot w:val="00735DAB"/>
    <w:rsid w:val="00000034"/>
    <w:rsid w:val="00001B1B"/>
    <w:rsid w:val="00001E82"/>
    <w:rsid w:val="00004CC5"/>
    <w:rsid w:val="0000590F"/>
    <w:rsid w:val="00006972"/>
    <w:rsid w:val="0000720D"/>
    <w:rsid w:val="00012448"/>
    <w:rsid w:val="000138BF"/>
    <w:rsid w:val="00013987"/>
    <w:rsid w:val="000141CA"/>
    <w:rsid w:val="00014C0C"/>
    <w:rsid w:val="000158AB"/>
    <w:rsid w:val="00015B49"/>
    <w:rsid w:val="000207DC"/>
    <w:rsid w:val="000215AC"/>
    <w:rsid w:val="00025644"/>
    <w:rsid w:val="00026368"/>
    <w:rsid w:val="00030CF5"/>
    <w:rsid w:val="00030D8C"/>
    <w:rsid w:val="00030FF4"/>
    <w:rsid w:val="00032014"/>
    <w:rsid w:val="00033F59"/>
    <w:rsid w:val="00034F59"/>
    <w:rsid w:val="00035455"/>
    <w:rsid w:val="00035D25"/>
    <w:rsid w:val="00037495"/>
    <w:rsid w:val="0003756A"/>
    <w:rsid w:val="00041230"/>
    <w:rsid w:val="00041A3C"/>
    <w:rsid w:val="000423A0"/>
    <w:rsid w:val="00042B2B"/>
    <w:rsid w:val="00044352"/>
    <w:rsid w:val="00044C14"/>
    <w:rsid w:val="00045523"/>
    <w:rsid w:val="00045920"/>
    <w:rsid w:val="000466DF"/>
    <w:rsid w:val="000478E8"/>
    <w:rsid w:val="000515B3"/>
    <w:rsid w:val="00053189"/>
    <w:rsid w:val="00053FD6"/>
    <w:rsid w:val="000540A5"/>
    <w:rsid w:val="00054FF7"/>
    <w:rsid w:val="00055A95"/>
    <w:rsid w:val="000579A0"/>
    <w:rsid w:val="00062735"/>
    <w:rsid w:val="00062EE8"/>
    <w:rsid w:val="00064444"/>
    <w:rsid w:val="00065E7F"/>
    <w:rsid w:val="00066CBD"/>
    <w:rsid w:val="000677DC"/>
    <w:rsid w:val="00067950"/>
    <w:rsid w:val="00070D0D"/>
    <w:rsid w:val="00071019"/>
    <w:rsid w:val="0007131C"/>
    <w:rsid w:val="000737DD"/>
    <w:rsid w:val="00073C6D"/>
    <w:rsid w:val="00073EA9"/>
    <w:rsid w:val="00074240"/>
    <w:rsid w:val="00075F1C"/>
    <w:rsid w:val="00076EA6"/>
    <w:rsid w:val="000801A9"/>
    <w:rsid w:val="0008099E"/>
    <w:rsid w:val="000809C4"/>
    <w:rsid w:val="000828B3"/>
    <w:rsid w:val="00082DDB"/>
    <w:rsid w:val="00083E22"/>
    <w:rsid w:val="000851E7"/>
    <w:rsid w:val="00087E92"/>
    <w:rsid w:val="0009099F"/>
    <w:rsid w:val="000909CC"/>
    <w:rsid w:val="00090FD0"/>
    <w:rsid w:val="00091AFD"/>
    <w:rsid w:val="00092E07"/>
    <w:rsid w:val="000933C6"/>
    <w:rsid w:val="00093573"/>
    <w:rsid w:val="00093768"/>
    <w:rsid w:val="00093F7B"/>
    <w:rsid w:val="0009494C"/>
    <w:rsid w:val="000963ED"/>
    <w:rsid w:val="00096D43"/>
    <w:rsid w:val="000975B6"/>
    <w:rsid w:val="000A1C10"/>
    <w:rsid w:val="000A2897"/>
    <w:rsid w:val="000A2AB7"/>
    <w:rsid w:val="000A3C22"/>
    <w:rsid w:val="000A4412"/>
    <w:rsid w:val="000A4927"/>
    <w:rsid w:val="000A5587"/>
    <w:rsid w:val="000A617A"/>
    <w:rsid w:val="000A6CAB"/>
    <w:rsid w:val="000B0497"/>
    <w:rsid w:val="000B3843"/>
    <w:rsid w:val="000B4C85"/>
    <w:rsid w:val="000B4F48"/>
    <w:rsid w:val="000B6F05"/>
    <w:rsid w:val="000B7DA6"/>
    <w:rsid w:val="000C3654"/>
    <w:rsid w:val="000C3CAF"/>
    <w:rsid w:val="000C3F6E"/>
    <w:rsid w:val="000C5FCC"/>
    <w:rsid w:val="000D13B4"/>
    <w:rsid w:val="000D346A"/>
    <w:rsid w:val="000D3548"/>
    <w:rsid w:val="000D3A79"/>
    <w:rsid w:val="000D50C3"/>
    <w:rsid w:val="000D6E3A"/>
    <w:rsid w:val="000D73D9"/>
    <w:rsid w:val="000E036A"/>
    <w:rsid w:val="000E0B9F"/>
    <w:rsid w:val="000E1301"/>
    <w:rsid w:val="000E15C6"/>
    <w:rsid w:val="000E1B5B"/>
    <w:rsid w:val="000E2A61"/>
    <w:rsid w:val="000E5858"/>
    <w:rsid w:val="000E6022"/>
    <w:rsid w:val="000E6122"/>
    <w:rsid w:val="000E714C"/>
    <w:rsid w:val="000F0E1E"/>
    <w:rsid w:val="000F2481"/>
    <w:rsid w:val="000F4DA4"/>
    <w:rsid w:val="000F4F2C"/>
    <w:rsid w:val="000F5B76"/>
    <w:rsid w:val="000F5E25"/>
    <w:rsid w:val="000F6F21"/>
    <w:rsid w:val="000F6FC8"/>
    <w:rsid w:val="000F7D76"/>
    <w:rsid w:val="0010228E"/>
    <w:rsid w:val="00102CEA"/>
    <w:rsid w:val="00102E2C"/>
    <w:rsid w:val="001034EF"/>
    <w:rsid w:val="001046F4"/>
    <w:rsid w:val="00105325"/>
    <w:rsid w:val="001068AD"/>
    <w:rsid w:val="001068FF"/>
    <w:rsid w:val="00107694"/>
    <w:rsid w:val="00111B09"/>
    <w:rsid w:val="00112F6C"/>
    <w:rsid w:val="001134F0"/>
    <w:rsid w:val="00114342"/>
    <w:rsid w:val="0011455E"/>
    <w:rsid w:val="001148EA"/>
    <w:rsid w:val="00114F83"/>
    <w:rsid w:val="00116B1F"/>
    <w:rsid w:val="00117E1E"/>
    <w:rsid w:val="001201A5"/>
    <w:rsid w:val="00120F1E"/>
    <w:rsid w:val="00121881"/>
    <w:rsid w:val="00121C51"/>
    <w:rsid w:val="001227A8"/>
    <w:rsid w:val="00123AE5"/>
    <w:rsid w:val="00124239"/>
    <w:rsid w:val="00131D42"/>
    <w:rsid w:val="001321AC"/>
    <w:rsid w:val="001322A3"/>
    <w:rsid w:val="00133528"/>
    <w:rsid w:val="00133903"/>
    <w:rsid w:val="0013401B"/>
    <w:rsid w:val="00135EEA"/>
    <w:rsid w:val="00140E1F"/>
    <w:rsid w:val="001415E5"/>
    <w:rsid w:val="001420DC"/>
    <w:rsid w:val="00142BAD"/>
    <w:rsid w:val="00145319"/>
    <w:rsid w:val="001455A7"/>
    <w:rsid w:val="001457D6"/>
    <w:rsid w:val="00147226"/>
    <w:rsid w:val="00147459"/>
    <w:rsid w:val="00150234"/>
    <w:rsid w:val="001510C3"/>
    <w:rsid w:val="00152B86"/>
    <w:rsid w:val="0015363F"/>
    <w:rsid w:val="00160A75"/>
    <w:rsid w:val="001613B6"/>
    <w:rsid w:val="001617BF"/>
    <w:rsid w:val="0016181F"/>
    <w:rsid w:val="00161A03"/>
    <w:rsid w:val="00161CBD"/>
    <w:rsid w:val="00162CEA"/>
    <w:rsid w:val="001660B5"/>
    <w:rsid w:val="001703DA"/>
    <w:rsid w:val="00170B65"/>
    <w:rsid w:val="001712F3"/>
    <w:rsid w:val="00172600"/>
    <w:rsid w:val="00172FF4"/>
    <w:rsid w:val="00173BE5"/>
    <w:rsid w:val="001744C7"/>
    <w:rsid w:val="00174642"/>
    <w:rsid w:val="001758D6"/>
    <w:rsid w:val="001766E2"/>
    <w:rsid w:val="0017716C"/>
    <w:rsid w:val="00177F05"/>
    <w:rsid w:val="00180E37"/>
    <w:rsid w:val="001814EB"/>
    <w:rsid w:val="00185564"/>
    <w:rsid w:val="00186B41"/>
    <w:rsid w:val="00186C14"/>
    <w:rsid w:val="001870AE"/>
    <w:rsid w:val="001872F6"/>
    <w:rsid w:val="00191285"/>
    <w:rsid w:val="00196649"/>
    <w:rsid w:val="001973EC"/>
    <w:rsid w:val="001A0396"/>
    <w:rsid w:val="001A0509"/>
    <w:rsid w:val="001A33A4"/>
    <w:rsid w:val="001A6484"/>
    <w:rsid w:val="001A658F"/>
    <w:rsid w:val="001A752F"/>
    <w:rsid w:val="001A7575"/>
    <w:rsid w:val="001B3918"/>
    <w:rsid w:val="001B5061"/>
    <w:rsid w:val="001B5DF5"/>
    <w:rsid w:val="001B6E15"/>
    <w:rsid w:val="001C02FC"/>
    <w:rsid w:val="001C1356"/>
    <w:rsid w:val="001C165A"/>
    <w:rsid w:val="001C1CD8"/>
    <w:rsid w:val="001C1D77"/>
    <w:rsid w:val="001C2632"/>
    <w:rsid w:val="001C3B3E"/>
    <w:rsid w:val="001C412C"/>
    <w:rsid w:val="001C5656"/>
    <w:rsid w:val="001C576D"/>
    <w:rsid w:val="001D03FA"/>
    <w:rsid w:val="001D273B"/>
    <w:rsid w:val="001D297B"/>
    <w:rsid w:val="001D32B1"/>
    <w:rsid w:val="001D65DC"/>
    <w:rsid w:val="001E1DF0"/>
    <w:rsid w:val="001E2590"/>
    <w:rsid w:val="001E389D"/>
    <w:rsid w:val="001E45BC"/>
    <w:rsid w:val="001E4CD8"/>
    <w:rsid w:val="001E4F14"/>
    <w:rsid w:val="001E7219"/>
    <w:rsid w:val="001E7ECD"/>
    <w:rsid w:val="001F0661"/>
    <w:rsid w:val="001F0954"/>
    <w:rsid w:val="001F1656"/>
    <w:rsid w:val="001F1C87"/>
    <w:rsid w:val="001F34B7"/>
    <w:rsid w:val="001F526B"/>
    <w:rsid w:val="0020060E"/>
    <w:rsid w:val="00203B82"/>
    <w:rsid w:val="00203EFB"/>
    <w:rsid w:val="002052A4"/>
    <w:rsid w:val="002055C3"/>
    <w:rsid w:val="00206C3B"/>
    <w:rsid w:val="0021111E"/>
    <w:rsid w:val="00214EA1"/>
    <w:rsid w:val="00216586"/>
    <w:rsid w:val="00216D5C"/>
    <w:rsid w:val="00221915"/>
    <w:rsid w:val="00222401"/>
    <w:rsid w:val="00222B2B"/>
    <w:rsid w:val="00222E89"/>
    <w:rsid w:val="002241DF"/>
    <w:rsid w:val="0022421F"/>
    <w:rsid w:val="002250AE"/>
    <w:rsid w:val="00225559"/>
    <w:rsid w:val="0023036E"/>
    <w:rsid w:val="002321A3"/>
    <w:rsid w:val="00232667"/>
    <w:rsid w:val="00232E0B"/>
    <w:rsid w:val="00236612"/>
    <w:rsid w:val="002378F3"/>
    <w:rsid w:val="00240012"/>
    <w:rsid w:val="002402C1"/>
    <w:rsid w:val="00240F8C"/>
    <w:rsid w:val="00241C83"/>
    <w:rsid w:val="00242227"/>
    <w:rsid w:val="002427D4"/>
    <w:rsid w:val="00244974"/>
    <w:rsid w:val="00245C24"/>
    <w:rsid w:val="00246B3C"/>
    <w:rsid w:val="002479A7"/>
    <w:rsid w:val="00250528"/>
    <w:rsid w:val="00252115"/>
    <w:rsid w:val="002539EC"/>
    <w:rsid w:val="00254EAB"/>
    <w:rsid w:val="002554E8"/>
    <w:rsid w:val="00255CF9"/>
    <w:rsid w:val="0025694D"/>
    <w:rsid w:val="002631A7"/>
    <w:rsid w:val="00263279"/>
    <w:rsid w:val="002636D8"/>
    <w:rsid w:val="00263D15"/>
    <w:rsid w:val="002645F2"/>
    <w:rsid w:val="002649A5"/>
    <w:rsid w:val="00266E7E"/>
    <w:rsid w:val="00267947"/>
    <w:rsid w:val="002730B5"/>
    <w:rsid w:val="00273C51"/>
    <w:rsid w:val="00273FDF"/>
    <w:rsid w:val="002760EB"/>
    <w:rsid w:val="002810A3"/>
    <w:rsid w:val="00282701"/>
    <w:rsid w:val="0028417B"/>
    <w:rsid w:val="002861E0"/>
    <w:rsid w:val="00286AC8"/>
    <w:rsid w:val="00290D1A"/>
    <w:rsid w:val="00291893"/>
    <w:rsid w:val="00291C9E"/>
    <w:rsid w:val="00292D8C"/>
    <w:rsid w:val="00294FF5"/>
    <w:rsid w:val="00295422"/>
    <w:rsid w:val="00295456"/>
    <w:rsid w:val="00296979"/>
    <w:rsid w:val="002A0255"/>
    <w:rsid w:val="002A0E43"/>
    <w:rsid w:val="002A1264"/>
    <w:rsid w:val="002A15E4"/>
    <w:rsid w:val="002A32B8"/>
    <w:rsid w:val="002A4733"/>
    <w:rsid w:val="002A4A14"/>
    <w:rsid w:val="002A58AF"/>
    <w:rsid w:val="002A6312"/>
    <w:rsid w:val="002A6781"/>
    <w:rsid w:val="002A6F16"/>
    <w:rsid w:val="002B03C4"/>
    <w:rsid w:val="002B0F27"/>
    <w:rsid w:val="002B0FF6"/>
    <w:rsid w:val="002B3DE4"/>
    <w:rsid w:val="002B501C"/>
    <w:rsid w:val="002B50D7"/>
    <w:rsid w:val="002B5E90"/>
    <w:rsid w:val="002C115F"/>
    <w:rsid w:val="002C1C39"/>
    <w:rsid w:val="002C4796"/>
    <w:rsid w:val="002C4EF9"/>
    <w:rsid w:val="002C64B5"/>
    <w:rsid w:val="002C718B"/>
    <w:rsid w:val="002C761E"/>
    <w:rsid w:val="002D0705"/>
    <w:rsid w:val="002D2F13"/>
    <w:rsid w:val="002D33A3"/>
    <w:rsid w:val="002D36AD"/>
    <w:rsid w:val="002D499D"/>
    <w:rsid w:val="002D517E"/>
    <w:rsid w:val="002D6CB9"/>
    <w:rsid w:val="002D70C5"/>
    <w:rsid w:val="002E3457"/>
    <w:rsid w:val="002E4E85"/>
    <w:rsid w:val="002E4F7A"/>
    <w:rsid w:val="002E587F"/>
    <w:rsid w:val="002E633D"/>
    <w:rsid w:val="002E75F2"/>
    <w:rsid w:val="002F1B5E"/>
    <w:rsid w:val="002F1DCB"/>
    <w:rsid w:val="002F1FFA"/>
    <w:rsid w:val="002F3E3C"/>
    <w:rsid w:val="002F3F0B"/>
    <w:rsid w:val="002F46FE"/>
    <w:rsid w:val="002F4983"/>
    <w:rsid w:val="002F49F1"/>
    <w:rsid w:val="002F5C72"/>
    <w:rsid w:val="002F6172"/>
    <w:rsid w:val="002F6C2C"/>
    <w:rsid w:val="002F6CB0"/>
    <w:rsid w:val="002F7FA6"/>
    <w:rsid w:val="0030156B"/>
    <w:rsid w:val="00301F64"/>
    <w:rsid w:val="00302104"/>
    <w:rsid w:val="003040DC"/>
    <w:rsid w:val="00304FC8"/>
    <w:rsid w:val="003052A0"/>
    <w:rsid w:val="00305C77"/>
    <w:rsid w:val="00305CC9"/>
    <w:rsid w:val="00307813"/>
    <w:rsid w:val="00307EA8"/>
    <w:rsid w:val="0031055D"/>
    <w:rsid w:val="00310629"/>
    <w:rsid w:val="00311130"/>
    <w:rsid w:val="00311605"/>
    <w:rsid w:val="00313A3A"/>
    <w:rsid w:val="00313AA0"/>
    <w:rsid w:val="00313D3D"/>
    <w:rsid w:val="00314495"/>
    <w:rsid w:val="003159C4"/>
    <w:rsid w:val="003169FC"/>
    <w:rsid w:val="003224F4"/>
    <w:rsid w:val="00322C45"/>
    <w:rsid w:val="00323449"/>
    <w:rsid w:val="00323A63"/>
    <w:rsid w:val="00323E6D"/>
    <w:rsid w:val="00324BAB"/>
    <w:rsid w:val="00325E27"/>
    <w:rsid w:val="00325FA3"/>
    <w:rsid w:val="0032722D"/>
    <w:rsid w:val="00327EDE"/>
    <w:rsid w:val="0033059F"/>
    <w:rsid w:val="0033110A"/>
    <w:rsid w:val="00331D05"/>
    <w:rsid w:val="00333569"/>
    <w:rsid w:val="00333EBC"/>
    <w:rsid w:val="00334C18"/>
    <w:rsid w:val="0033683C"/>
    <w:rsid w:val="00336984"/>
    <w:rsid w:val="00340236"/>
    <w:rsid w:val="003410C7"/>
    <w:rsid w:val="0034155A"/>
    <w:rsid w:val="0034186E"/>
    <w:rsid w:val="0034399D"/>
    <w:rsid w:val="00343B68"/>
    <w:rsid w:val="00343C22"/>
    <w:rsid w:val="003463A1"/>
    <w:rsid w:val="003503BB"/>
    <w:rsid w:val="00350BB7"/>
    <w:rsid w:val="00352733"/>
    <w:rsid w:val="0035303F"/>
    <w:rsid w:val="00353BDA"/>
    <w:rsid w:val="00353DFF"/>
    <w:rsid w:val="00354A92"/>
    <w:rsid w:val="00361C26"/>
    <w:rsid w:val="0036238D"/>
    <w:rsid w:val="00362A02"/>
    <w:rsid w:val="00362A5F"/>
    <w:rsid w:val="00363952"/>
    <w:rsid w:val="00363F2B"/>
    <w:rsid w:val="003644E4"/>
    <w:rsid w:val="0036466A"/>
    <w:rsid w:val="003649D6"/>
    <w:rsid w:val="00364DBD"/>
    <w:rsid w:val="00364DF4"/>
    <w:rsid w:val="0037068D"/>
    <w:rsid w:val="003710FD"/>
    <w:rsid w:val="00374FCA"/>
    <w:rsid w:val="0037570D"/>
    <w:rsid w:val="003761FE"/>
    <w:rsid w:val="003805CA"/>
    <w:rsid w:val="00381342"/>
    <w:rsid w:val="00381C04"/>
    <w:rsid w:val="0038270A"/>
    <w:rsid w:val="00382D2B"/>
    <w:rsid w:val="0038358B"/>
    <w:rsid w:val="00390CD7"/>
    <w:rsid w:val="00392185"/>
    <w:rsid w:val="003925DC"/>
    <w:rsid w:val="00392E6A"/>
    <w:rsid w:val="003948D8"/>
    <w:rsid w:val="0039624E"/>
    <w:rsid w:val="003A037B"/>
    <w:rsid w:val="003A10E4"/>
    <w:rsid w:val="003A1891"/>
    <w:rsid w:val="003A1DC5"/>
    <w:rsid w:val="003A2068"/>
    <w:rsid w:val="003B3608"/>
    <w:rsid w:val="003B55C8"/>
    <w:rsid w:val="003B5FA8"/>
    <w:rsid w:val="003B6A25"/>
    <w:rsid w:val="003B6C6D"/>
    <w:rsid w:val="003B7C24"/>
    <w:rsid w:val="003C0FF6"/>
    <w:rsid w:val="003C159A"/>
    <w:rsid w:val="003C220B"/>
    <w:rsid w:val="003C40D6"/>
    <w:rsid w:val="003C6741"/>
    <w:rsid w:val="003C6BDB"/>
    <w:rsid w:val="003C6F46"/>
    <w:rsid w:val="003C6F9A"/>
    <w:rsid w:val="003C718F"/>
    <w:rsid w:val="003C7F8B"/>
    <w:rsid w:val="003D3D6A"/>
    <w:rsid w:val="003D65CE"/>
    <w:rsid w:val="003D6B12"/>
    <w:rsid w:val="003D72E6"/>
    <w:rsid w:val="003D74EA"/>
    <w:rsid w:val="003D7FDD"/>
    <w:rsid w:val="003E068D"/>
    <w:rsid w:val="003E0AFD"/>
    <w:rsid w:val="003E5284"/>
    <w:rsid w:val="003E6FC1"/>
    <w:rsid w:val="003F18E9"/>
    <w:rsid w:val="003F2D8B"/>
    <w:rsid w:val="003F35DA"/>
    <w:rsid w:val="003F383F"/>
    <w:rsid w:val="003F3B0A"/>
    <w:rsid w:val="003F49C7"/>
    <w:rsid w:val="003F4A05"/>
    <w:rsid w:val="003F4B11"/>
    <w:rsid w:val="003F5035"/>
    <w:rsid w:val="003F73CF"/>
    <w:rsid w:val="00401949"/>
    <w:rsid w:val="00401C10"/>
    <w:rsid w:val="004036F0"/>
    <w:rsid w:val="00404486"/>
    <w:rsid w:val="00404830"/>
    <w:rsid w:val="00405E88"/>
    <w:rsid w:val="00405F6D"/>
    <w:rsid w:val="004074A4"/>
    <w:rsid w:val="004077E6"/>
    <w:rsid w:val="00407E10"/>
    <w:rsid w:val="00410758"/>
    <w:rsid w:val="00411D4A"/>
    <w:rsid w:val="00413107"/>
    <w:rsid w:val="00413EF5"/>
    <w:rsid w:val="00414BF5"/>
    <w:rsid w:val="00414DC2"/>
    <w:rsid w:val="00415E56"/>
    <w:rsid w:val="004173D4"/>
    <w:rsid w:val="0042196E"/>
    <w:rsid w:val="00431590"/>
    <w:rsid w:val="00432EE7"/>
    <w:rsid w:val="004334D0"/>
    <w:rsid w:val="00433506"/>
    <w:rsid w:val="00433669"/>
    <w:rsid w:val="004337B4"/>
    <w:rsid w:val="00436958"/>
    <w:rsid w:val="00441DF3"/>
    <w:rsid w:val="004435B9"/>
    <w:rsid w:val="00443888"/>
    <w:rsid w:val="004440DC"/>
    <w:rsid w:val="00444694"/>
    <w:rsid w:val="00445096"/>
    <w:rsid w:val="00445C5B"/>
    <w:rsid w:val="00447E76"/>
    <w:rsid w:val="00447F51"/>
    <w:rsid w:val="00447F5A"/>
    <w:rsid w:val="0045190B"/>
    <w:rsid w:val="0045225E"/>
    <w:rsid w:val="00452538"/>
    <w:rsid w:val="00452B08"/>
    <w:rsid w:val="004539D1"/>
    <w:rsid w:val="00454E86"/>
    <w:rsid w:val="004558A3"/>
    <w:rsid w:val="00455C81"/>
    <w:rsid w:val="00455E98"/>
    <w:rsid w:val="00462EF2"/>
    <w:rsid w:val="0046363E"/>
    <w:rsid w:val="004641BE"/>
    <w:rsid w:val="0046422B"/>
    <w:rsid w:val="00465589"/>
    <w:rsid w:val="00465E32"/>
    <w:rsid w:val="00465FD0"/>
    <w:rsid w:val="00466DE8"/>
    <w:rsid w:val="004716DB"/>
    <w:rsid w:val="004748F9"/>
    <w:rsid w:val="00474ABA"/>
    <w:rsid w:val="00475870"/>
    <w:rsid w:val="004776B0"/>
    <w:rsid w:val="0047770C"/>
    <w:rsid w:val="004807F3"/>
    <w:rsid w:val="0048099D"/>
    <w:rsid w:val="00480B12"/>
    <w:rsid w:val="00482594"/>
    <w:rsid w:val="004830CD"/>
    <w:rsid w:val="004850B8"/>
    <w:rsid w:val="0048602C"/>
    <w:rsid w:val="00486DE0"/>
    <w:rsid w:val="004878AE"/>
    <w:rsid w:val="00487A7B"/>
    <w:rsid w:val="00487C01"/>
    <w:rsid w:val="00490C79"/>
    <w:rsid w:val="004935FF"/>
    <w:rsid w:val="00493C5A"/>
    <w:rsid w:val="004A023F"/>
    <w:rsid w:val="004A1B4D"/>
    <w:rsid w:val="004A3605"/>
    <w:rsid w:val="004A50A6"/>
    <w:rsid w:val="004A5C36"/>
    <w:rsid w:val="004A662B"/>
    <w:rsid w:val="004B0649"/>
    <w:rsid w:val="004B1130"/>
    <w:rsid w:val="004B3D97"/>
    <w:rsid w:val="004B3E5D"/>
    <w:rsid w:val="004C022C"/>
    <w:rsid w:val="004C0934"/>
    <w:rsid w:val="004C2027"/>
    <w:rsid w:val="004C34C9"/>
    <w:rsid w:val="004C5AEF"/>
    <w:rsid w:val="004C729F"/>
    <w:rsid w:val="004D0344"/>
    <w:rsid w:val="004D25D7"/>
    <w:rsid w:val="004D2D8E"/>
    <w:rsid w:val="004D5B7F"/>
    <w:rsid w:val="004E2DAC"/>
    <w:rsid w:val="004E31DA"/>
    <w:rsid w:val="004E32C8"/>
    <w:rsid w:val="004E502F"/>
    <w:rsid w:val="004E52C1"/>
    <w:rsid w:val="004E67C3"/>
    <w:rsid w:val="004E7D63"/>
    <w:rsid w:val="004F111B"/>
    <w:rsid w:val="004F27D1"/>
    <w:rsid w:val="004F515D"/>
    <w:rsid w:val="004F5B66"/>
    <w:rsid w:val="004F5DBC"/>
    <w:rsid w:val="004F6246"/>
    <w:rsid w:val="004F6E19"/>
    <w:rsid w:val="004F7E4E"/>
    <w:rsid w:val="0050061A"/>
    <w:rsid w:val="00500E2C"/>
    <w:rsid w:val="00500F34"/>
    <w:rsid w:val="00502AD0"/>
    <w:rsid w:val="00502C7A"/>
    <w:rsid w:val="005057C8"/>
    <w:rsid w:val="00505D67"/>
    <w:rsid w:val="0050601A"/>
    <w:rsid w:val="00506B51"/>
    <w:rsid w:val="005117C6"/>
    <w:rsid w:val="00512509"/>
    <w:rsid w:val="00512B22"/>
    <w:rsid w:val="0051389F"/>
    <w:rsid w:val="00514EB9"/>
    <w:rsid w:val="005152FE"/>
    <w:rsid w:val="005168E8"/>
    <w:rsid w:val="00517177"/>
    <w:rsid w:val="00517CC2"/>
    <w:rsid w:val="00520852"/>
    <w:rsid w:val="00523457"/>
    <w:rsid w:val="00526287"/>
    <w:rsid w:val="005262E0"/>
    <w:rsid w:val="00526F64"/>
    <w:rsid w:val="005273C3"/>
    <w:rsid w:val="005276D6"/>
    <w:rsid w:val="00527C81"/>
    <w:rsid w:val="00530697"/>
    <w:rsid w:val="00530BD6"/>
    <w:rsid w:val="00532E06"/>
    <w:rsid w:val="00533222"/>
    <w:rsid w:val="00533660"/>
    <w:rsid w:val="00533A02"/>
    <w:rsid w:val="00534CBE"/>
    <w:rsid w:val="0053695B"/>
    <w:rsid w:val="005403D9"/>
    <w:rsid w:val="00544ACA"/>
    <w:rsid w:val="0054684F"/>
    <w:rsid w:val="0055039E"/>
    <w:rsid w:val="00550455"/>
    <w:rsid w:val="00550622"/>
    <w:rsid w:val="00550B69"/>
    <w:rsid w:val="00551126"/>
    <w:rsid w:val="00551581"/>
    <w:rsid w:val="00552037"/>
    <w:rsid w:val="00552CC4"/>
    <w:rsid w:val="00552F9C"/>
    <w:rsid w:val="00553645"/>
    <w:rsid w:val="00554228"/>
    <w:rsid w:val="00554CD1"/>
    <w:rsid w:val="00555B27"/>
    <w:rsid w:val="00557B61"/>
    <w:rsid w:val="00557C58"/>
    <w:rsid w:val="0056094D"/>
    <w:rsid w:val="0056412C"/>
    <w:rsid w:val="00565993"/>
    <w:rsid w:val="00565DBC"/>
    <w:rsid w:val="0057237F"/>
    <w:rsid w:val="00573077"/>
    <w:rsid w:val="00574EC6"/>
    <w:rsid w:val="005761E0"/>
    <w:rsid w:val="00577A08"/>
    <w:rsid w:val="005806F4"/>
    <w:rsid w:val="00580DEE"/>
    <w:rsid w:val="00580E2E"/>
    <w:rsid w:val="005816FC"/>
    <w:rsid w:val="005819EA"/>
    <w:rsid w:val="00581A6F"/>
    <w:rsid w:val="0058785E"/>
    <w:rsid w:val="00594EEE"/>
    <w:rsid w:val="005958BC"/>
    <w:rsid w:val="005967A0"/>
    <w:rsid w:val="005A129E"/>
    <w:rsid w:val="005A41C7"/>
    <w:rsid w:val="005A45DC"/>
    <w:rsid w:val="005A490A"/>
    <w:rsid w:val="005A4AE9"/>
    <w:rsid w:val="005A667B"/>
    <w:rsid w:val="005A668D"/>
    <w:rsid w:val="005A6E47"/>
    <w:rsid w:val="005B0D6A"/>
    <w:rsid w:val="005B133F"/>
    <w:rsid w:val="005B2610"/>
    <w:rsid w:val="005B4DBD"/>
    <w:rsid w:val="005B506A"/>
    <w:rsid w:val="005B63A1"/>
    <w:rsid w:val="005B6EFB"/>
    <w:rsid w:val="005B7ACB"/>
    <w:rsid w:val="005B7D6F"/>
    <w:rsid w:val="005C02F7"/>
    <w:rsid w:val="005C0C57"/>
    <w:rsid w:val="005C1340"/>
    <w:rsid w:val="005C1882"/>
    <w:rsid w:val="005C2559"/>
    <w:rsid w:val="005C2926"/>
    <w:rsid w:val="005C34B4"/>
    <w:rsid w:val="005C3AD6"/>
    <w:rsid w:val="005C5011"/>
    <w:rsid w:val="005C5A4B"/>
    <w:rsid w:val="005C606B"/>
    <w:rsid w:val="005D297D"/>
    <w:rsid w:val="005D2B9B"/>
    <w:rsid w:val="005D56A0"/>
    <w:rsid w:val="005D68BD"/>
    <w:rsid w:val="005E1618"/>
    <w:rsid w:val="005E27DD"/>
    <w:rsid w:val="005E304D"/>
    <w:rsid w:val="005E3F6F"/>
    <w:rsid w:val="005F0817"/>
    <w:rsid w:val="005F0F59"/>
    <w:rsid w:val="005F1522"/>
    <w:rsid w:val="005F5339"/>
    <w:rsid w:val="005F5F18"/>
    <w:rsid w:val="005F6CE8"/>
    <w:rsid w:val="005F72BA"/>
    <w:rsid w:val="005F7B07"/>
    <w:rsid w:val="00603CAA"/>
    <w:rsid w:val="006047F3"/>
    <w:rsid w:val="00606650"/>
    <w:rsid w:val="00606C85"/>
    <w:rsid w:val="00607319"/>
    <w:rsid w:val="006075F0"/>
    <w:rsid w:val="0061025A"/>
    <w:rsid w:val="0061091F"/>
    <w:rsid w:val="00611032"/>
    <w:rsid w:val="00611707"/>
    <w:rsid w:val="006118F7"/>
    <w:rsid w:val="00616A51"/>
    <w:rsid w:val="006219A2"/>
    <w:rsid w:val="0062234E"/>
    <w:rsid w:val="00622D2F"/>
    <w:rsid w:val="006233C8"/>
    <w:rsid w:val="0062365A"/>
    <w:rsid w:val="00624467"/>
    <w:rsid w:val="00625906"/>
    <w:rsid w:val="00625973"/>
    <w:rsid w:val="00626102"/>
    <w:rsid w:val="006261B5"/>
    <w:rsid w:val="00626DAA"/>
    <w:rsid w:val="00627698"/>
    <w:rsid w:val="00627CEC"/>
    <w:rsid w:val="006303F1"/>
    <w:rsid w:val="00631586"/>
    <w:rsid w:val="00632836"/>
    <w:rsid w:val="006331DF"/>
    <w:rsid w:val="00635BF0"/>
    <w:rsid w:val="006369A6"/>
    <w:rsid w:val="0063776D"/>
    <w:rsid w:val="00637F98"/>
    <w:rsid w:val="006416AE"/>
    <w:rsid w:val="00641B11"/>
    <w:rsid w:val="0064282D"/>
    <w:rsid w:val="00643FF2"/>
    <w:rsid w:val="00644140"/>
    <w:rsid w:val="00644AAC"/>
    <w:rsid w:val="00646485"/>
    <w:rsid w:val="0064690A"/>
    <w:rsid w:val="006502C8"/>
    <w:rsid w:val="006503FF"/>
    <w:rsid w:val="00654A68"/>
    <w:rsid w:val="00656C75"/>
    <w:rsid w:val="00656D53"/>
    <w:rsid w:val="00656E45"/>
    <w:rsid w:val="00662432"/>
    <w:rsid w:val="00662BED"/>
    <w:rsid w:val="0066316D"/>
    <w:rsid w:val="00663BA3"/>
    <w:rsid w:val="006644D4"/>
    <w:rsid w:val="006663AD"/>
    <w:rsid w:val="00666D73"/>
    <w:rsid w:val="00667BB0"/>
    <w:rsid w:val="006700C7"/>
    <w:rsid w:val="00671408"/>
    <w:rsid w:val="00671D26"/>
    <w:rsid w:val="00672B87"/>
    <w:rsid w:val="0067403E"/>
    <w:rsid w:val="006768B5"/>
    <w:rsid w:val="006803E7"/>
    <w:rsid w:val="00680DE0"/>
    <w:rsid w:val="00681082"/>
    <w:rsid w:val="0068190D"/>
    <w:rsid w:val="00681FDD"/>
    <w:rsid w:val="006822C4"/>
    <w:rsid w:val="00684D57"/>
    <w:rsid w:val="006868A4"/>
    <w:rsid w:val="00690146"/>
    <w:rsid w:val="00690DCC"/>
    <w:rsid w:val="00692533"/>
    <w:rsid w:val="00695673"/>
    <w:rsid w:val="0069697C"/>
    <w:rsid w:val="00697933"/>
    <w:rsid w:val="006A1045"/>
    <w:rsid w:val="006A20E6"/>
    <w:rsid w:val="006A36ED"/>
    <w:rsid w:val="006A3AE3"/>
    <w:rsid w:val="006A6172"/>
    <w:rsid w:val="006A62B5"/>
    <w:rsid w:val="006A65D3"/>
    <w:rsid w:val="006A71DA"/>
    <w:rsid w:val="006B0528"/>
    <w:rsid w:val="006B0572"/>
    <w:rsid w:val="006B0602"/>
    <w:rsid w:val="006B0DB3"/>
    <w:rsid w:val="006B134F"/>
    <w:rsid w:val="006B1B6D"/>
    <w:rsid w:val="006B3120"/>
    <w:rsid w:val="006B41EB"/>
    <w:rsid w:val="006B4EDD"/>
    <w:rsid w:val="006B63AC"/>
    <w:rsid w:val="006B7CB5"/>
    <w:rsid w:val="006C12D5"/>
    <w:rsid w:val="006C231B"/>
    <w:rsid w:val="006C250B"/>
    <w:rsid w:val="006C2586"/>
    <w:rsid w:val="006C3467"/>
    <w:rsid w:val="006C52F5"/>
    <w:rsid w:val="006C70A8"/>
    <w:rsid w:val="006C7DAD"/>
    <w:rsid w:val="006D1962"/>
    <w:rsid w:val="006D43D7"/>
    <w:rsid w:val="006D558D"/>
    <w:rsid w:val="006D5632"/>
    <w:rsid w:val="006D63E9"/>
    <w:rsid w:val="006D7B13"/>
    <w:rsid w:val="006E0465"/>
    <w:rsid w:val="006E048F"/>
    <w:rsid w:val="006E1391"/>
    <w:rsid w:val="006E1532"/>
    <w:rsid w:val="006E2189"/>
    <w:rsid w:val="006E3363"/>
    <w:rsid w:val="006E537A"/>
    <w:rsid w:val="006E5FBB"/>
    <w:rsid w:val="006E62C1"/>
    <w:rsid w:val="006E731F"/>
    <w:rsid w:val="006F03DE"/>
    <w:rsid w:val="006F1078"/>
    <w:rsid w:val="006F153E"/>
    <w:rsid w:val="006F2917"/>
    <w:rsid w:val="006F2BAD"/>
    <w:rsid w:val="006F3255"/>
    <w:rsid w:val="006F45CA"/>
    <w:rsid w:val="006F54B4"/>
    <w:rsid w:val="006F6B0A"/>
    <w:rsid w:val="006F6F8A"/>
    <w:rsid w:val="006F7587"/>
    <w:rsid w:val="007013FB"/>
    <w:rsid w:val="00701770"/>
    <w:rsid w:val="007034FB"/>
    <w:rsid w:val="00703848"/>
    <w:rsid w:val="00707C1F"/>
    <w:rsid w:val="00710B5C"/>
    <w:rsid w:val="007132B6"/>
    <w:rsid w:val="007135B7"/>
    <w:rsid w:val="00714099"/>
    <w:rsid w:val="00714BBD"/>
    <w:rsid w:val="00714C55"/>
    <w:rsid w:val="00715A5E"/>
    <w:rsid w:val="00716320"/>
    <w:rsid w:val="007204C8"/>
    <w:rsid w:val="00720679"/>
    <w:rsid w:val="00720998"/>
    <w:rsid w:val="00721D80"/>
    <w:rsid w:val="0072229C"/>
    <w:rsid w:val="0072262F"/>
    <w:rsid w:val="007247FF"/>
    <w:rsid w:val="00725EA7"/>
    <w:rsid w:val="007315E8"/>
    <w:rsid w:val="00731664"/>
    <w:rsid w:val="00731EB6"/>
    <w:rsid w:val="00731EF4"/>
    <w:rsid w:val="0073266C"/>
    <w:rsid w:val="00732CEA"/>
    <w:rsid w:val="00735DAB"/>
    <w:rsid w:val="00736062"/>
    <w:rsid w:val="00737ABA"/>
    <w:rsid w:val="00737C00"/>
    <w:rsid w:val="00740175"/>
    <w:rsid w:val="00741519"/>
    <w:rsid w:val="00742BA2"/>
    <w:rsid w:val="00743482"/>
    <w:rsid w:val="00744B4E"/>
    <w:rsid w:val="00745FBE"/>
    <w:rsid w:val="007462A0"/>
    <w:rsid w:val="00751CC0"/>
    <w:rsid w:val="007529B0"/>
    <w:rsid w:val="00752EF7"/>
    <w:rsid w:val="00754510"/>
    <w:rsid w:val="007549D9"/>
    <w:rsid w:val="00754F54"/>
    <w:rsid w:val="00754FB7"/>
    <w:rsid w:val="007558D9"/>
    <w:rsid w:val="007573D8"/>
    <w:rsid w:val="00757815"/>
    <w:rsid w:val="00760549"/>
    <w:rsid w:val="00760BA7"/>
    <w:rsid w:val="00760D8C"/>
    <w:rsid w:val="007614D2"/>
    <w:rsid w:val="00761A1B"/>
    <w:rsid w:val="00762D8C"/>
    <w:rsid w:val="00762EF3"/>
    <w:rsid w:val="0076306D"/>
    <w:rsid w:val="00763CFE"/>
    <w:rsid w:val="007654C7"/>
    <w:rsid w:val="00766116"/>
    <w:rsid w:val="00767658"/>
    <w:rsid w:val="00770203"/>
    <w:rsid w:val="00776598"/>
    <w:rsid w:val="007779D5"/>
    <w:rsid w:val="00780CA4"/>
    <w:rsid w:val="00783936"/>
    <w:rsid w:val="00784578"/>
    <w:rsid w:val="007864EF"/>
    <w:rsid w:val="0078780C"/>
    <w:rsid w:val="007904FF"/>
    <w:rsid w:val="00790A2A"/>
    <w:rsid w:val="00790B60"/>
    <w:rsid w:val="00791308"/>
    <w:rsid w:val="00791F25"/>
    <w:rsid w:val="007933AC"/>
    <w:rsid w:val="00795B1E"/>
    <w:rsid w:val="00796674"/>
    <w:rsid w:val="00797410"/>
    <w:rsid w:val="007A02FC"/>
    <w:rsid w:val="007A10CF"/>
    <w:rsid w:val="007A13FE"/>
    <w:rsid w:val="007A1956"/>
    <w:rsid w:val="007A2842"/>
    <w:rsid w:val="007A47F6"/>
    <w:rsid w:val="007A4E62"/>
    <w:rsid w:val="007A63FD"/>
    <w:rsid w:val="007A78D3"/>
    <w:rsid w:val="007B1719"/>
    <w:rsid w:val="007B17DA"/>
    <w:rsid w:val="007B3702"/>
    <w:rsid w:val="007B45FF"/>
    <w:rsid w:val="007B4891"/>
    <w:rsid w:val="007B6415"/>
    <w:rsid w:val="007B7838"/>
    <w:rsid w:val="007B79FA"/>
    <w:rsid w:val="007B7C2A"/>
    <w:rsid w:val="007C1783"/>
    <w:rsid w:val="007C527A"/>
    <w:rsid w:val="007C55CA"/>
    <w:rsid w:val="007C66B5"/>
    <w:rsid w:val="007C6744"/>
    <w:rsid w:val="007C797F"/>
    <w:rsid w:val="007D0499"/>
    <w:rsid w:val="007D122F"/>
    <w:rsid w:val="007D240E"/>
    <w:rsid w:val="007D3313"/>
    <w:rsid w:val="007D4354"/>
    <w:rsid w:val="007D6899"/>
    <w:rsid w:val="007D6DE8"/>
    <w:rsid w:val="007E0474"/>
    <w:rsid w:val="007E061F"/>
    <w:rsid w:val="007E0E1E"/>
    <w:rsid w:val="007E1CDA"/>
    <w:rsid w:val="007E2E65"/>
    <w:rsid w:val="007E3C05"/>
    <w:rsid w:val="007E3C7C"/>
    <w:rsid w:val="007E6E54"/>
    <w:rsid w:val="007F0186"/>
    <w:rsid w:val="007F133A"/>
    <w:rsid w:val="007F1BB5"/>
    <w:rsid w:val="007F2290"/>
    <w:rsid w:val="007F3206"/>
    <w:rsid w:val="007F3286"/>
    <w:rsid w:val="007F3409"/>
    <w:rsid w:val="007F3770"/>
    <w:rsid w:val="007F3BCC"/>
    <w:rsid w:val="007F684A"/>
    <w:rsid w:val="007F7ECA"/>
    <w:rsid w:val="00805005"/>
    <w:rsid w:val="00805A40"/>
    <w:rsid w:val="00805A68"/>
    <w:rsid w:val="00805C87"/>
    <w:rsid w:val="00805CC1"/>
    <w:rsid w:val="008063C7"/>
    <w:rsid w:val="00806887"/>
    <w:rsid w:val="00807CD1"/>
    <w:rsid w:val="00811D1B"/>
    <w:rsid w:val="00813308"/>
    <w:rsid w:val="00814011"/>
    <w:rsid w:val="00814187"/>
    <w:rsid w:val="008143FC"/>
    <w:rsid w:val="00814CAF"/>
    <w:rsid w:val="00815419"/>
    <w:rsid w:val="00816FC7"/>
    <w:rsid w:val="0081723F"/>
    <w:rsid w:val="00820B4D"/>
    <w:rsid w:val="00820B5A"/>
    <w:rsid w:val="00821CD5"/>
    <w:rsid w:val="00821FB1"/>
    <w:rsid w:val="00826B35"/>
    <w:rsid w:val="00830927"/>
    <w:rsid w:val="00830A19"/>
    <w:rsid w:val="00830F48"/>
    <w:rsid w:val="00831FE9"/>
    <w:rsid w:val="0083388A"/>
    <w:rsid w:val="00834D8F"/>
    <w:rsid w:val="00835C7C"/>
    <w:rsid w:val="00835E9D"/>
    <w:rsid w:val="0083674A"/>
    <w:rsid w:val="00837BBA"/>
    <w:rsid w:val="008404A3"/>
    <w:rsid w:val="00840C00"/>
    <w:rsid w:val="008414F6"/>
    <w:rsid w:val="008430C2"/>
    <w:rsid w:val="008452DE"/>
    <w:rsid w:val="0084599F"/>
    <w:rsid w:val="00845F8F"/>
    <w:rsid w:val="00846B65"/>
    <w:rsid w:val="00847499"/>
    <w:rsid w:val="0084756E"/>
    <w:rsid w:val="00851263"/>
    <w:rsid w:val="00851C33"/>
    <w:rsid w:val="008560B2"/>
    <w:rsid w:val="00860652"/>
    <w:rsid w:val="0086207D"/>
    <w:rsid w:val="00864602"/>
    <w:rsid w:val="00866669"/>
    <w:rsid w:val="00866E83"/>
    <w:rsid w:val="00867C88"/>
    <w:rsid w:val="00867FE9"/>
    <w:rsid w:val="008702EB"/>
    <w:rsid w:val="00872590"/>
    <w:rsid w:val="0087342E"/>
    <w:rsid w:val="008742D0"/>
    <w:rsid w:val="00874785"/>
    <w:rsid w:val="00875CC4"/>
    <w:rsid w:val="00876958"/>
    <w:rsid w:val="00877D12"/>
    <w:rsid w:val="008809D8"/>
    <w:rsid w:val="00881414"/>
    <w:rsid w:val="00885C36"/>
    <w:rsid w:val="00886B0B"/>
    <w:rsid w:val="00890513"/>
    <w:rsid w:val="0089150C"/>
    <w:rsid w:val="00895355"/>
    <w:rsid w:val="00897EBA"/>
    <w:rsid w:val="008A0EEB"/>
    <w:rsid w:val="008A14F2"/>
    <w:rsid w:val="008A1A07"/>
    <w:rsid w:val="008A30F4"/>
    <w:rsid w:val="008A4C0C"/>
    <w:rsid w:val="008A6FD8"/>
    <w:rsid w:val="008B11D8"/>
    <w:rsid w:val="008B4B11"/>
    <w:rsid w:val="008B5BB2"/>
    <w:rsid w:val="008B661D"/>
    <w:rsid w:val="008B70AA"/>
    <w:rsid w:val="008B79EE"/>
    <w:rsid w:val="008C17A8"/>
    <w:rsid w:val="008C27E1"/>
    <w:rsid w:val="008C2C7C"/>
    <w:rsid w:val="008C2D6F"/>
    <w:rsid w:val="008C69B7"/>
    <w:rsid w:val="008C6B9A"/>
    <w:rsid w:val="008D0517"/>
    <w:rsid w:val="008D1790"/>
    <w:rsid w:val="008D1A45"/>
    <w:rsid w:val="008D2304"/>
    <w:rsid w:val="008D2576"/>
    <w:rsid w:val="008D4AAC"/>
    <w:rsid w:val="008D5433"/>
    <w:rsid w:val="008D5510"/>
    <w:rsid w:val="008D61FD"/>
    <w:rsid w:val="008D74AF"/>
    <w:rsid w:val="008D7AB4"/>
    <w:rsid w:val="008D7D17"/>
    <w:rsid w:val="008D7D8C"/>
    <w:rsid w:val="008E07CA"/>
    <w:rsid w:val="008E0FBF"/>
    <w:rsid w:val="008E2285"/>
    <w:rsid w:val="008E3C3D"/>
    <w:rsid w:val="008E43F0"/>
    <w:rsid w:val="008E4518"/>
    <w:rsid w:val="008E55C6"/>
    <w:rsid w:val="008E57FD"/>
    <w:rsid w:val="008E59D7"/>
    <w:rsid w:val="008E6DE1"/>
    <w:rsid w:val="008F06E8"/>
    <w:rsid w:val="008F14F8"/>
    <w:rsid w:val="008F2A8D"/>
    <w:rsid w:val="008F5F44"/>
    <w:rsid w:val="008F6CE1"/>
    <w:rsid w:val="008F6F82"/>
    <w:rsid w:val="008F76CA"/>
    <w:rsid w:val="008F7F44"/>
    <w:rsid w:val="00901493"/>
    <w:rsid w:val="00901C87"/>
    <w:rsid w:val="00902298"/>
    <w:rsid w:val="00902908"/>
    <w:rsid w:val="009065F1"/>
    <w:rsid w:val="0091133A"/>
    <w:rsid w:val="00912DAA"/>
    <w:rsid w:val="0091331E"/>
    <w:rsid w:val="00913C67"/>
    <w:rsid w:val="0091610B"/>
    <w:rsid w:val="00916216"/>
    <w:rsid w:val="00921368"/>
    <w:rsid w:val="00921E6D"/>
    <w:rsid w:val="0092440C"/>
    <w:rsid w:val="009246D1"/>
    <w:rsid w:val="0092501E"/>
    <w:rsid w:val="00925991"/>
    <w:rsid w:val="00926241"/>
    <w:rsid w:val="00930B97"/>
    <w:rsid w:val="009312DF"/>
    <w:rsid w:val="0093201F"/>
    <w:rsid w:val="00932AA6"/>
    <w:rsid w:val="009330F9"/>
    <w:rsid w:val="009348AD"/>
    <w:rsid w:val="00935DCD"/>
    <w:rsid w:val="00936B97"/>
    <w:rsid w:val="009379E9"/>
    <w:rsid w:val="00937ABB"/>
    <w:rsid w:val="00941938"/>
    <w:rsid w:val="00941EE5"/>
    <w:rsid w:val="00942180"/>
    <w:rsid w:val="00942B83"/>
    <w:rsid w:val="00942FE0"/>
    <w:rsid w:val="009433F9"/>
    <w:rsid w:val="009442AF"/>
    <w:rsid w:val="009443B5"/>
    <w:rsid w:val="0094475E"/>
    <w:rsid w:val="009460CB"/>
    <w:rsid w:val="00950CE1"/>
    <w:rsid w:val="009527F3"/>
    <w:rsid w:val="00957ABF"/>
    <w:rsid w:val="009613A9"/>
    <w:rsid w:val="0096244A"/>
    <w:rsid w:val="00964647"/>
    <w:rsid w:val="00970303"/>
    <w:rsid w:val="0097178E"/>
    <w:rsid w:val="009748F6"/>
    <w:rsid w:val="009752BF"/>
    <w:rsid w:val="009756F9"/>
    <w:rsid w:val="00975836"/>
    <w:rsid w:val="00975DC1"/>
    <w:rsid w:val="009772B7"/>
    <w:rsid w:val="009804B0"/>
    <w:rsid w:val="00981280"/>
    <w:rsid w:val="00981301"/>
    <w:rsid w:val="00981D6B"/>
    <w:rsid w:val="009824F5"/>
    <w:rsid w:val="00982569"/>
    <w:rsid w:val="00982B98"/>
    <w:rsid w:val="009844EA"/>
    <w:rsid w:val="00985828"/>
    <w:rsid w:val="0098619E"/>
    <w:rsid w:val="009861EA"/>
    <w:rsid w:val="00986735"/>
    <w:rsid w:val="00986D26"/>
    <w:rsid w:val="00987412"/>
    <w:rsid w:val="0098776B"/>
    <w:rsid w:val="00990C0A"/>
    <w:rsid w:val="009911C7"/>
    <w:rsid w:val="00991485"/>
    <w:rsid w:val="00994168"/>
    <w:rsid w:val="00995BCB"/>
    <w:rsid w:val="00995FA5"/>
    <w:rsid w:val="009A42CD"/>
    <w:rsid w:val="009A7152"/>
    <w:rsid w:val="009B0A6E"/>
    <w:rsid w:val="009B2CFF"/>
    <w:rsid w:val="009B2D28"/>
    <w:rsid w:val="009B31A5"/>
    <w:rsid w:val="009B50C2"/>
    <w:rsid w:val="009B6F29"/>
    <w:rsid w:val="009C046B"/>
    <w:rsid w:val="009C1396"/>
    <w:rsid w:val="009C37CF"/>
    <w:rsid w:val="009C5D76"/>
    <w:rsid w:val="009C60BE"/>
    <w:rsid w:val="009C7134"/>
    <w:rsid w:val="009D05EF"/>
    <w:rsid w:val="009D35A8"/>
    <w:rsid w:val="009D3DF8"/>
    <w:rsid w:val="009D5016"/>
    <w:rsid w:val="009D54CA"/>
    <w:rsid w:val="009D63F5"/>
    <w:rsid w:val="009D6A7F"/>
    <w:rsid w:val="009D7154"/>
    <w:rsid w:val="009D762F"/>
    <w:rsid w:val="009E2878"/>
    <w:rsid w:val="009E3394"/>
    <w:rsid w:val="009E3902"/>
    <w:rsid w:val="009E3E43"/>
    <w:rsid w:val="009E5F56"/>
    <w:rsid w:val="009E62FD"/>
    <w:rsid w:val="009E6683"/>
    <w:rsid w:val="009E675A"/>
    <w:rsid w:val="009E70B7"/>
    <w:rsid w:val="009F0B58"/>
    <w:rsid w:val="009F21A3"/>
    <w:rsid w:val="009F2396"/>
    <w:rsid w:val="009F28F6"/>
    <w:rsid w:val="009F2D28"/>
    <w:rsid w:val="009F2D99"/>
    <w:rsid w:val="009F2F2D"/>
    <w:rsid w:val="009F2FC1"/>
    <w:rsid w:val="009F371F"/>
    <w:rsid w:val="009F3BFA"/>
    <w:rsid w:val="009F445E"/>
    <w:rsid w:val="009F464F"/>
    <w:rsid w:val="009F4C6C"/>
    <w:rsid w:val="009F5DA4"/>
    <w:rsid w:val="009F6065"/>
    <w:rsid w:val="00A008ED"/>
    <w:rsid w:val="00A01D86"/>
    <w:rsid w:val="00A024BE"/>
    <w:rsid w:val="00A02B09"/>
    <w:rsid w:val="00A0302F"/>
    <w:rsid w:val="00A048D4"/>
    <w:rsid w:val="00A103F1"/>
    <w:rsid w:val="00A11ADF"/>
    <w:rsid w:val="00A13B36"/>
    <w:rsid w:val="00A13FE6"/>
    <w:rsid w:val="00A150D4"/>
    <w:rsid w:val="00A15BA5"/>
    <w:rsid w:val="00A17DEB"/>
    <w:rsid w:val="00A20E68"/>
    <w:rsid w:val="00A227EC"/>
    <w:rsid w:val="00A255B4"/>
    <w:rsid w:val="00A25610"/>
    <w:rsid w:val="00A2680D"/>
    <w:rsid w:val="00A2745A"/>
    <w:rsid w:val="00A3038C"/>
    <w:rsid w:val="00A32563"/>
    <w:rsid w:val="00A377C7"/>
    <w:rsid w:val="00A37CDF"/>
    <w:rsid w:val="00A40200"/>
    <w:rsid w:val="00A4040F"/>
    <w:rsid w:val="00A40892"/>
    <w:rsid w:val="00A41B96"/>
    <w:rsid w:val="00A424E3"/>
    <w:rsid w:val="00A442BC"/>
    <w:rsid w:val="00A44E0B"/>
    <w:rsid w:val="00A45174"/>
    <w:rsid w:val="00A45AD7"/>
    <w:rsid w:val="00A45AEF"/>
    <w:rsid w:val="00A45C36"/>
    <w:rsid w:val="00A46293"/>
    <w:rsid w:val="00A509D7"/>
    <w:rsid w:val="00A50D56"/>
    <w:rsid w:val="00A514BD"/>
    <w:rsid w:val="00A5201A"/>
    <w:rsid w:val="00A53D0B"/>
    <w:rsid w:val="00A54075"/>
    <w:rsid w:val="00A54AE8"/>
    <w:rsid w:val="00A55B77"/>
    <w:rsid w:val="00A55B8C"/>
    <w:rsid w:val="00A55FF6"/>
    <w:rsid w:val="00A563F2"/>
    <w:rsid w:val="00A57C54"/>
    <w:rsid w:val="00A622C3"/>
    <w:rsid w:val="00A62AA7"/>
    <w:rsid w:val="00A64213"/>
    <w:rsid w:val="00A65B99"/>
    <w:rsid w:val="00A663ED"/>
    <w:rsid w:val="00A673DE"/>
    <w:rsid w:val="00A675A7"/>
    <w:rsid w:val="00A70A6F"/>
    <w:rsid w:val="00A77726"/>
    <w:rsid w:val="00A80202"/>
    <w:rsid w:val="00A80CC2"/>
    <w:rsid w:val="00A81E63"/>
    <w:rsid w:val="00A8338A"/>
    <w:rsid w:val="00A90BC0"/>
    <w:rsid w:val="00A91C92"/>
    <w:rsid w:val="00A920F9"/>
    <w:rsid w:val="00A934C3"/>
    <w:rsid w:val="00A95036"/>
    <w:rsid w:val="00A96EB7"/>
    <w:rsid w:val="00A96ECE"/>
    <w:rsid w:val="00A974AB"/>
    <w:rsid w:val="00A97C74"/>
    <w:rsid w:val="00AA00EA"/>
    <w:rsid w:val="00AA117D"/>
    <w:rsid w:val="00AA19EC"/>
    <w:rsid w:val="00AA2507"/>
    <w:rsid w:val="00AA41C8"/>
    <w:rsid w:val="00AA66A3"/>
    <w:rsid w:val="00AA6B33"/>
    <w:rsid w:val="00AA7822"/>
    <w:rsid w:val="00AB15D3"/>
    <w:rsid w:val="00AB3670"/>
    <w:rsid w:val="00AB5BDE"/>
    <w:rsid w:val="00AB65AE"/>
    <w:rsid w:val="00AB6B85"/>
    <w:rsid w:val="00AC4545"/>
    <w:rsid w:val="00AC4AAA"/>
    <w:rsid w:val="00AC57EA"/>
    <w:rsid w:val="00AC5F04"/>
    <w:rsid w:val="00AC7E89"/>
    <w:rsid w:val="00AD00A3"/>
    <w:rsid w:val="00AD2025"/>
    <w:rsid w:val="00AD3F4F"/>
    <w:rsid w:val="00AD5589"/>
    <w:rsid w:val="00AD7FA4"/>
    <w:rsid w:val="00AE545A"/>
    <w:rsid w:val="00AF1C2B"/>
    <w:rsid w:val="00AF2CA1"/>
    <w:rsid w:val="00AF3DC8"/>
    <w:rsid w:val="00AF422C"/>
    <w:rsid w:val="00AF69E5"/>
    <w:rsid w:val="00AF73C8"/>
    <w:rsid w:val="00B003E1"/>
    <w:rsid w:val="00B029A6"/>
    <w:rsid w:val="00B02C4E"/>
    <w:rsid w:val="00B03A6F"/>
    <w:rsid w:val="00B0621A"/>
    <w:rsid w:val="00B06EBE"/>
    <w:rsid w:val="00B072AD"/>
    <w:rsid w:val="00B107E9"/>
    <w:rsid w:val="00B12429"/>
    <w:rsid w:val="00B12A72"/>
    <w:rsid w:val="00B135AE"/>
    <w:rsid w:val="00B147AA"/>
    <w:rsid w:val="00B15249"/>
    <w:rsid w:val="00B157AC"/>
    <w:rsid w:val="00B165E5"/>
    <w:rsid w:val="00B16B3D"/>
    <w:rsid w:val="00B17B75"/>
    <w:rsid w:val="00B221BE"/>
    <w:rsid w:val="00B25EE7"/>
    <w:rsid w:val="00B26334"/>
    <w:rsid w:val="00B33991"/>
    <w:rsid w:val="00B33BA9"/>
    <w:rsid w:val="00B34DD0"/>
    <w:rsid w:val="00B34EE4"/>
    <w:rsid w:val="00B35436"/>
    <w:rsid w:val="00B36E39"/>
    <w:rsid w:val="00B37C45"/>
    <w:rsid w:val="00B41510"/>
    <w:rsid w:val="00B4439E"/>
    <w:rsid w:val="00B45845"/>
    <w:rsid w:val="00B45951"/>
    <w:rsid w:val="00B46998"/>
    <w:rsid w:val="00B501A1"/>
    <w:rsid w:val="00B51D47"/>
    <w:rsid w:val="00B52266"/>
    <w:rsid w:val="00B5292C"/>
    <w:rsid w:val="00B5346C"/>
    <w:rsid w:val="00B551C4"/>
    <w:rsid w:val="00B55360"/>
    <w:rsid w:val="00B555BA"/>
    <w:rsid w:val="00B567CA"/>
    <w:rsid w:val="00B56FF4"/>
    <w:rsid w:val="00B61A8A"/>
    <w:rsid w:val="00B628DB"/>
    <w:rsid w:val="00B62960"/>
    <w:rsid w:val="00B64F5D"/>
    <w:rsid w:val="00B6713F"/>
    <w:rsid w:val="00B7007D"/>
    <w:rsid w:val="00B70C6C"/>
    <w:rsid w:val="00B71B12"/>
    <w:rsid w:val="00B71EEF"/>
    <w:rsid w:val="00B741CC"/>
    <w:rsid w:val="00B75B4B"/>
    <w:rsid w:val="00B77345"/>
    <w:rsid w:val="00B83876"/>
    <w:rsid w:val="00B865CD"/>
    <w:rsid w:val="00B86CAE"/>
    <w:rsid w:val="00B873AC"/>
    <w:rsid w:val="00B87B92"/>
    <w:rsid w:val="00B93B8D"/>
    <w:rsid w:val="00B959AE"/>
    <w:rsid w:val="00BA006C"/>
    <w:rsid w:val="00BA49A9"/>
    <w:rsid w:val="00BA6BC7"/>
    <w:rsid w:val="00BA6F81"/>
    <w:rsid w:val="00BA7056"/>
    <w:rsid w:val="00BA7FF5"/>
    <w:rsid w:val="00BB02F8"/>
    <w:rsid w:val="00BB3364"/>
    <w:rsid w:val="00BB4761"/>
    <w:rsid w:val="00BB5C0A"/>
    <w:rsid w:val="00BC1552"/>
    <w:rsid w:val="00BC2CE4"/>
    <w:rsid w:val="00BC4D03"/>
    <w:rsid w:val="00BC52B0"/>
    <w:rsid w:val="00BC712A"/>
    <w:rsid w:val="00BD24B5"/>
    <w:rsid w:val="00BD29A6"/>
    <w:rsid w:val="00BD29E5"/>
    <w:rsid w:val="00BD37F6"/>
    <w:rsid w:val="00BD487F"/>
    <w:rsid w:val="00BD6278"/>
    <w:rsid w:val="00BD66F1"/>
    <w:rsid w:val="00BD70AA"/>
    <w:rsid w:val="00BD75B7"/>
    <w:rsid w:val="00BE049F"/>
    <w:rsid w:val="00BE0AA2"/>
    <w:rsid w:val="00BE0FBD"/>
    <w:rsid w:val="00BE185F"/>
    <w:rsid w:val="00BE2696"/>
    <w:rsid w:val="00BE2C3E"/>
    <w:rsid w:val="00BE2DFD"/>
    <w:rsid w:val="00BE3015"/>
    <w:rsid w:val="00BE3295"/>
    <w:rsid w:val="00BE3778"/>
    <w:rsid w:val="00BE3A47"/>
    <w:rsid w:val="00BE3C81"/>
    <w:rsid w:val="00BE46CD"/>
    <w:rsid w:val="00BE7331"/>
    <w:rsid w:val="00BE7868"/>
    <w:rsid w:val="00BE7FBE"/>
    <w:rsid w:val="00BF004B"/>
    <w:rsid w:val="00BF0AFC"/>
    <w:rsid w:val="00BF430E"/>
    <w:rsid w:val="00BF6770"/>
    <w:rsid w:val="00BF7264"/>
    <w:rsid w:val="00BF7FBE"/>
    <w:rsid w:val="00C0067F"/>
    <w:rsid w:val="00C012FC"/>
    <w:rsid w:val="00C0354E"/>
    <w:rsid w:val="00C044ED"/>
    <w:rsid w:val="00C05BB3"/>
    <w:rsid w:val="00C05CC8"/>
    <w:rsid w:val="00C06136"/>
    <w:rsid w:val="00C0676C"/>
    <w:rsid w:val="00C07CCC"/>
    <w:rsid w:val="00C07EF8"/>
    <w:rsid w:val="00C1186F"/>
    <w:rsid w:val="00C12696"/>
    <w:rsid w:val="00C13457"/>
    <w:rsid w:val="00C14165"/>
    <w:rsid w:val="00C150DB"/>
    <w:rsid w:val="00C153AC"/>
    <w:rsid w:val="00C15789"/>
    <w:rsid w:val="00C1634F"/>
    <w:rsid w:val="00C16C47"/>
    <w:rsid w:val="00C16E24"/>
    <w:rsid w:val="00C17431"/>
    <w:rsid w:val="00C17F85"/>
    <w:rsid w:val="00C201BB"/>
    <w:rsid w:val="00C212A9"/>
    <w:rsid w:val="00C21CAE"/>
    <w:rsid w:val="00C233FE"/>
    <w:rsid w:val="00C2476D"/>
    <w:rsid w:val="00C253DD"/>
    <w:rsid w:val="00C25415"/>
    <w:rsid w:val="00C275C0"/>
    <w:rsid w:val="00C27CE9"/>
    <w:rsid w:val="00C3065B"/>
    <w:rsid w:val="00C30F3C"/>
    <w:rsid w:val="00C3100C"/>
    <w:rsid w:val="00C31460"/>
    <w:rsid w:val="00C31519"/>
    <w:rsid w:val="00C31FDA"/>
    <w:rsid w:val="00C332C1"/>
    <w:rsid w:val="00C33B7A"/>
    <w:rsid w:val="00C33F08"/>
    <w:rsid w:val="00C344EE"/>
    <w:rsid w:val="00C3492E"/>
    <w:rsid w:val="00C34B3A"/>
    <w:rsid w:val="00C34BF5"/>
    <w:rsid w:val="00C36AE4"/>
    <w:rsid w:val="00C37243"/>
    <w:rsid w:val="00C40423"/>
    <w:rsid w:val="00C40F20"/>
    <w:rsid w:val="00C419BD"/>
    <w:rsid w:val="00C4606F"/>
    <w:rsid w:val="00C46B12"/>
    <w:rsid w:val="00C4792F"/>
    <w:rsid w:val="00C51C49"/>
    <w:rsid w:val="00C51CE6"/>
    <w:rsid w:val="00C528DB"/>
    <w:rsid w:val="00C53032"/>
    <w:rsid w:val="00C54515"/>
    <w:rsid w:val="00C565E2"/>
    <w:rsid w:val="00C5767E"/>
    <w:rsid w:val="00C61B48"/>
    <w:rsid w:val="00C64DAA"/>
    <w:rsid w:val="00C65ABD"/>
    <w:rsid w:val="00C70644"/>
    <w:rsid w:val="00C716D9"/>
    <w:rsid w:val="00C71AFA"/>
    <w:rsid w:val="00C71F71"/>
    <w:rsid w:val="00C7244C"/>
    <w:rsid w:val="00C733DB"/>
    <w:rsid w:val="00C746F1"/>
    <w:rsid w:val="00C777EF"/>
    <w:rsid w:val="00C77FB3"/>
    <w:rsid w:val="00C801FD"/>
    <w:rsid w:val="00C803EC"/>
    <w:rsid w:val="00C80477"/>
    <w:rsid w:val="00C805B2"/>
    <w:rsid w:val="00C80A3D"/>
    <w:rsid w:val="00C81456"/>
    <w:rsid w:val="00C817F1"/>
    <w:rsid w:val="00C87B2A"/>
    <w:rsid w:val="00C916A1"/>
    <w:rsid w:val="00C91D32"/>
    <w:rsid w:val="00C92EF2"/>
    <w:rsid w:val="00C92F96"/>
    <w:rsid w:val="00C93412"/>
    <w:rsid w:val="00C93746"/>
    <w:rsid w:val="00C93841"/>
    <w:rsid w:val="00C94E3B"/>
    <w:rsid w:val="00C97D69"/>
    <w:rsid w:val="00CA19CB"/>
    <w:rsid w:val="00CA59D1"/>
    <w:rsid w:val="00CA77BB"/>
    <w:rsid w:val="00CB19B0"/>
    <w:rsid w:val="00CB1ED6"/>
    <w:rsid w:val="00CB2201"/>
    <w:rsid w:val="00CB34A8"/>
    <w:rsid w:val="00CB3F31"/>
    <w:rsid w:val="00CB5198"/>
    <w:rsid w:val="00CB5E27"/>
    <w:rsid w:val="00CB6A4D"/>
    <w:rsid w:val="00CB6C29"/>
    <w:rsid w:val="00CB745F"/>
    <w:rsid w:val="00CC0A18"/>
    <w:rsid w:val="00CC3195"/>
    <w:rsid w:val="00CC329E"/>
    <w:rsid w:val="00CC3B2D"/>
    <w:rsid w:val="00CC5296"/>
    <w:rsid w:val="00CC69C8"/>
    <w:rsid w:val="00CC6D9A"/>
    <w:rsid w:val="00CD2686"/>
    <w:rsid w:val="00CD3E16"/>
    <w:rsid w:val="00CD4959"/>
    <w:rsid w:val="00CD4C2A"/>
    <w:rsid w:val="00CD4DC5"/>
    <w:rsid w:val="00CE0117"/>
    <w:rsid w:val="00CE01D6"/>
    <w:rsid w:val="00CE30AC"/>
    <w:rsid w:val="00CE324D"/>
    <w:rsid w:val="00CE3315"/>
    <w:rsid w:val="00CE3BF6"/>
    <w:rsid w:val="00CE56ED"/>
    <w:rsid w:val="00CE5B0C"/>
    <w:rsid w:val="00CE70AB"/>
    <w:rsid w:val="00CF07AC"/>
    <w:rsid w:val="00CF1510"/>
    <w:rsid w:val="00CF167D"/>
    <w:rsid w:val="00CF260A"/>
    <w:rsid w:val="00CF4D72"/>
    <w:rsid w:val="00CF55A1"/>
    <w:rsid w:val="00CF6AAA"/>
    <w:rsid w:val="00CF785A"/>
    <w:rsid w:val="00CF7D72"/>
    <w:rsid w:val="00D00562"/>
    <w:rsid w:val="00D01033"/>
    <w:rsid w:val="00D01FD3"/>
    <w:rsid w:val="00D03189"/>
    <w:rsid w:val="00D03CC2"/>
    <w:rsid w:val="00D053C0"/>
    <w:rsid w:val="00D10850"/>
    <w:rsid w:val="00D1118E"/>
    <w:rsid w:val="00D13E18"/>
    <w:rsid w:val="00D1615B"/>
    <w:rsid w:val="00D16991"/>
    <w:rsid w:val="00D17C10"/>
    <w:rsid w:val="00D22BAE"/>
    <w:rsid w:val="00D23C13"/>
    <w:rsid w:val="00D25D68"/>
    <w:rsid w:val="00D2700D"/>
    <w:rsid w:val="00D27F35"/>
    <w:rsid w:val="00D30661"/>
    <w:rsid w:val="00D31143"/>
    <w:rsid w:val="00D34A3F"/>
    <w:rsid w:val="00D361A4"/>
    <w:rsid w:val="00D36FDC"/>
    <w:rsid w:val="00D3792C"/>
    <w:rsid w:val="00D40C68"/>
    <w:rsid w:val="00D410B5"/>
    <w:rsid w:val="00D41989"/>
    <w:rsid w:val="00D4229F"/>
    <w:rsid w:val="00D434AE"/>
    <w:rsid w:val="00D44FE5"/>
    <w:rsid w:val="00D4562A"/>
    <w:rsid w:val="00D45641"/>
    <w:rsid w:val="00D45A89"/>
    <w:rsid w:val="00D46123"/>
    <w:rsid w:val="00D47336"/>
    <w:rsid w:val="00D47D15"/>
    <w:rsid w:val="00D5011B"/>
    <w:rsid w:val="00D502E9"/>
    <w:rsid w:val="00D50BB5"/>
    <w:rsid w:val="00D513C2"/>
    <w:rsid w:val="00D51BD4"/>
    <w:rsid w:val="00D52652"/>
    <w:rsid w:val="00D52BC4"/>
    <w:rsid w:val="00D5354C"/>
    <w:rsid w:val="00D54681"/>
    <w:rsid w:val="00D55D09"/>
    <w:rsid w:val="00D55E2F"/>
    <w:rsid w:val="00D56BFE"/>
    <w:rsid w:val="00D5762F"/>
    <w:rsid w:val="00D579D6"/>
    <w:rsid w:val="00D6017A"/>
    <w:rsid w:val="00D60817"/>
    <w:rsid w:val="00D615F8"/>
    <w:rsid w:val="00D6291B"/>
    <w:rsid w:val="00D63C29"/>
    <w:rsid w:val="00D64B08"/>
    <w:rsid w:val="00D65FB0"/>
    <w:rsid w:val="00D66960"/>
    <w:rsid w:val="00D66987"/>
    <w:rsid w:val="00D670E8"/>
    <w:rsid w:val="00D72F2C"/>
    <w:rsid w:val="00D73129"/>
    <w:rsid w:val="00D75067"/>
    <w:rsid w:val="00D76C69"/>
    <w:rsid w:val="00D809FA"/>
    <w:rsid w:val="00D86BFA"/>
    <w:rsid w:val="00D914CD"/>
    <w:rsid w:val="00D93C28"/>
    <w:rsid w:val="00D94468"/>
    <w:rsid w:val="00D94F0B"/>
    <w:rsid w:val="00D94F43"/>
    <w:rsid w:val="00DA18B0"/>
    <w:rsid w:val="00DA1C3B"/>
    <w:rsid w:val="00DA2EF9"/>
    <w:rsid w:val="00DA4AB6"/>
    <w:rsid w:val="00DA5B4F"/>
    <w:rsid w:val="00DB1432"/>
    <w:rsid w:val="00DB2D66"/>
    <w:rsid w:val="00DB46E7"/>
    <w:rsid w:val="00DB58DA"/>
    <w:rsid w:val="00DB5AF4"/>
    <w:rsid w:val="00DB66B2"/>
    <w:rsid w:val="00DB7244"/>
    <w:rsid w:val="00DC353B"/>
    <w:rsid w:val="00DC3A0E"/>
    <w:rsid w:val="00DC3BE5"/>
    <w:rsid w:val="00DC3FDC"/>
    <w:rsid w:val="00DC530B"/>
    <w:rsid w:val="00DC78A9"/>
    <w:rsid w:val="00DD046C"/>
    <w:rsid w:val="00DD0623"/>
    <w:rsid w:val="00DD1AAA"/>
    <w:rsid w:val="00DD4BF7"/>
    <w:rsid w:val="00DD53C2"/>
    <w:rsid w:val="00DD56A0"/>
    <w:rsid w:val="00DD581C"/>
    <w:rsid w:val="00DD5EE0"/>
    <w:rsid w:val="00DD6200"/>
    <w:rsid w:val="00DE044C"/>
    <w:rsid w:val="00DE0D8B"/>
    <w:rsid w:val="00DE1300"/>
    <w:rsid w:val="00DE1F31"/>
    <w:rsid w:val="00DE237C"/>
    <w:rsid w:val="00DE293A"/>
    <w:rsid w:val="00DE3FE9"/>
    <w:rsid w:val="00DE5B74"/>
    <w:rsid w:val="00DE5D3A"/>
    <w:rsid w:val="00DF0B34"/>
    <w:rsid w:val="00DF1DC5"/>
    <w:rsid w:val="00DF1E9D"/>
    <w:rsid w:val="00DF24E4"/>
    <w:rsid w:val="00DF2501"/>
    <w:rsid w:val="00DF26A8"/>
    <w:rsid w:val="00DF4E89"/>
    <w:rsid w:val="00DF5243"/>
    <w:rsid w:val="00DF5CAF"/>
    <w:rsid w:val="00DF6083"/>
    <w:rsid w:val="00DF771D"/>
    <w:rsid w:val="00E000BD"/>
    <w:rsid w:val="00E00FB2"/>
    <w:rsid w:val="00E03E32"/>
    <w:rsid w:val="00E04E24"/>
    <w:rsid w:val="00E0676D"/>
    <w:rsid w:val="00E06D29"/>
    <w:rsid w:val="00E07119"/>
    <w:rsid w:val="00E07335"/>
    <w:rsid w:val="00E07F4B"/>
    <w:rsid w:val="00E10188"/>
    <w:rsid w:val="00E102F7"/>
    <w:rsid w:val="00E10F9D"/>
    <w:rsid w:val="00E116DF"/>
    <w:rsid w:val="00E11AD0"/>
    <w:rsid w:val="00E11E0E"/>
    <w:rsid w:val="00E13673"/>
    <w:rsid w:val="00E136C0"/>
    <w:rsid w:val="00E15018"/>
    <w:rsid w:val="00E17300"/>
    <w:rsid w:val="00E206F0"/>
    <w:rsid w:val="00E20A9D"/>
    <w:rsid w:val="00E2252F"/>
    <w:rsid w:val="00E23426"/>
    <w:rsid w:val="00E23B5A"/>
    <w:rsid w:val="00E248BC"/>
    <w:rsid w:val="00E25F21"/>
    <w:rsid w:val="00E26981"/>
    <w:rsid w:val="00E26A6E"/>
    <w:rsid w:val="00E30E14"/>
    <w:rsid w:val="00E31826"/>
    <w:rsid w:val="00E323F7"/>
    <w:rsid w:val="00E3283F"/>
    <w:rsid w:val="00E32B08"/>
    <w:rsid w:val="00E33052"/>
    <w:rsid w:val="00E34061"/>
    <w:rsid w:val="00E35C9B"/>
    <w:rsid w:val="00E37BEB"/>
    <w:rsid w:val="00E37C40"/>
    <w:rsid w:val="00E37F47"/>
    <w:rsid w:val="00E406F1"/>
    <w:rsid w:val="00E417EA"/>
    <w:rsid w:val="00E41B8E"/>
    <w:rsid w:val="00E41C17"/>
    <w:rsid w:val="00E420EF"/>
    <w:rsid w:val="00E4348E"/>
    <w:rsid w:val="00E43B99"/>
    <w:rsid w:val="00E44E4B"/>
    <w:rsid w:val="00E4547B"/>
    <w:rsid w:val="00E45A15"/>
    <w:rsid w:val="00E46725"/>
    <w:rsid w:val="00E50447"/>
    <w:rsid w:val="00E51226"/>
    <w:rsid w:val="00E55DD1"/>
    <w:rsid w:val="00E56205"/>
    <w:rsid w:val="00E572F4"/>
    <w:rsid w:val="00E601C5"/>
    <w:rsid w:val="00E602CD"/>
    <w:rsid w:val="00E618CE"/>
    <w:rsid w:val="00E622F0"/>
    <w:rsid w:val="00E65A10"/>
    <w:rsid w:val="00E67BB6"/>
    <w:rsid w:val="00E67F41"/>
    <w:rsid w:val="00E70290"/>
    <w:rsid w:val="00E714C9"/>
    <w:rsid w:val="00E71A7F"/>
    <w:rsid w:val="00E7407A"/>
    <w:rsid w:val="00E7749D"/>
    <w:rsid w:val="00E80210"/>
    <w:rsid w:val="00E8038A"/>
    <w:rsid w:val="00E80C2E"/>
    <w:rsid w:val="00E81451"/>
    <w:rsid w:val="00E815B9"/>
    <w:rsid w:val="00E81733"/>
    <w:rsid w:val="00E8233C"/>
    <w:rsid w:val="00E83506"/>
    <w:rsid w:val="00E835BC"/>
    <w:rsid w:val="00E87977"/>
    <w:rsid w:val="00E926DE"/>
    <w:rsid w:val="00E94D23"/>
    <w:rsid w:val="00E94FB9"/>
    <w:rsid w:val="00E97FD9"/>
    <w:rsid w:val="00EA057F"/>
    <w:rsid w:val="00EA097E"/>
    <w:rsid w:val="00EA20FA"/>
    <w:rsid w:val="00EA36E2"/>
    <w:rsid w:val="00EA4196"/>
    <w:rsid w:val="00EA7FB0"/>
    <w:rsid w:val="00EB1241"/>
    <w:rsid w:val="00EB3E1A"/>
    <w:rsid w:val="00EB5813"/>
    <w:rsid w:val="00EB5CD9"/>
    <w:rsid w:val="00EB77BC"/>
    <w:rsid w:val="00EB7DFB"/>
    <w:rsid w:val="00EC26E9"/>
    <w:rsid w:val="00EC63D2"/>
    <w:rsid w:val="00EC6B5E"/>
    <w:rsid w:val="00EC6DC9"/>
    <w:rsid w:val="00EC71FD"/>
    <w:rsid w:val="00EC7281"/>
    <w:rsid w:val="00EC74BA"/>
    <w:rsid w:val="00ED0B1A"/>
    <w:rsid w:val="00ED4430"/>
    <w:rsid w:val="00ED5715"/>
    <w:rsid w:val="00ED659A"/>
    <w:rsid w:val="00ED776C"/>
    <w:rsid w:val="00EE14E1"/>
    <w:rsid w:val="00EE28D7"/>
    <w:rsid w:val="00EE3536"/>
    <w:rsid w:val="00EE78DB"/>
    <w:rsid w:val="00EF08BA"/>
    <w:rsid w:val="00EF14B9"/>
    <w:rsid w:val="00EF3374"/>
    <w:rsid w:val="00EF4136"/>
    <w:rsid w:val="00EF49E2"/>
    <w:rsid w:val="00EF5D64"/>
    <w:rsid w:val="00EF68AC"/>
    <w:rsid w:val="00EF6FE8"/>
    <w:rsid w:val="00EF7884"/>
    <w:rsid w:val="00EF7BCB"/>
    <w:rsid w:val="00F01318"/>
    <w:rsid w:val="00F01DD1"/>
    <w:rsid w:val="00F022C7"/>
    <w:rsid w:val="00F06140"/>
    <w:rsid w:val="00F109FB"/>
    <w:rsid w:val="00F10EAD"/>
    <w:rsid w:val="00F13996"/>
    <w:rsid w:val="00F13DCF"/>
    <w:rsid w:val="00F14B0F"/>
    <w:rsid w:val="00F15266"/>
    <w:rsid w:val="00F158A1"/>
    <w:rsid w:val="00F16B16"/>
    <w:rsid w:val="00F24715"/>
    <w:rsid w:val="00F25237"/>
    <w:rsid w:val="00F2529C"/>
    <w:rsid w:val="00F26CD7"/>
    <w:rsid w:val="00F2751C"/>
    <w:rsid w:val="00F30FEB"/>
    <w:rsid w:val="00F3353D"/>
    <w:rsid w:val="00F33E7A"/>
    <w:rsid w:val="00F35099"/>
    <w:rsid w:val="00F37221"/>
    <w:rsid w:val="00F37A6E"/>
    <w:rsid w:val="00F40083"/>
    <w:rsid w:val="00F40148"/>
    <w:rsid w:val="00F412D5"/>
    <w:rsid w:val="00F429B7"/>
    <w:rsid w:val="00F43325"/>
    <w:rsid w:val="00F43746"/>
    <w:rsid w:val="00F44338"/>
    <w:rsid w:val="00F44478"/>
    <w:rsid w:val="00F46261"/>
    <w:rsid w:val="00F5039A"/>
    <w:rsid w:val="00F50975"/>
    <w:rsid w:val="00F526E4"/>
    <w:rsid w:val="00F53184"/>
    <w:rsid w:val="00F5426F"/>
    <w:rsid w:val="00F5449E"/>
    <w:rsid w:val="00F549B6"/>
    <w:rsid w:val="00F57D67"/>
    <w:rsid w:val="00F628E1"/>
    <w:rsid w:val="00F63030"/>
    <w:rsid w:val="00F63400"/>
    <w:rsid w:val="00F6397B"/>
    <w:rsid w:val="00F66435"/>
    <w:rsid w:val="00F6657F"/>
    <w:rsid w:val="00F66648"/>
    <w:rsid w:val="00F6677F"/>
    <w:rsid w:val="00F70E4C"/>
    <w:rsid w:val="00F743F5"/>
    <w:rsid w:val="00F746ED"/>
    <w:rsid w:val="00F74A09"/>
    <w:rsid w:val="00F75970"/>
    <w:rsid w:val="00F76545"/>
    <w:rsid w:val="00F765DA"/>
    <w:rsid w:val="00F806D1"/>
    <w:rsid w:val="00F846FF"/>
    <w:rsid w:val="00F8518E"/>
    <w:rsid w:val="00F865F0"/>
    <w:rsid w:val="00F87549"/>
    <w:rsid w:val="00F87FD5"/>
    <w:rsid w:val="00F920F4"/>
    <w:rsid w:val="00F92202"/>
    <w:rsid w:val="00F9250D"/>
    <w:rsid w:val="00F92F72"/>
    <w:rsid w:val="00F93759"/>
    <w:rsid w:val="00F93A1C"/>
    <w:rsid w:val="00F947D4"/>
    <w:rsid w:val="00F978F2"/>
    <w:rsid w:val="00F979B9"/>
    <w:rsid w:val="00F97DD9"/>
    <w:rsid w:val="00FA238D"/>
    <w:rsid w:val="00FA33F8"/>
    <w:rsid w:val="00FA571C"/>
    <w:rsid w:val="00FA6974"/>
    <w:rsid w:val="00FA7BF8"/>
    <w:rsid w:val="00FB08FA"/>
    <w:rsid w:val="00FB09D7"/>
    <w:rsid w:val="00FB24A3"/>
    <w:rsid w:val="00FB52F9"/>
    <w:rsid w:val="00FC0E94"/>
    <w:rsid w:val="00FC1B40"/>
    <w:rsid w:val="00FC2A1A"/>
    <w:rsid w:val="00FC3A01"/>
    <w:rsid w:val="00FC3EEF"/>
    <w:rsid w:val="00FC65B0"/>
    <w:rsid w:val="00FC7A81"/>
    <w:rsid w:val="00FC7AEE"/>
    <w:rsid w:val="00FC7B8F"/>
    <w:rsid w:val="00FD06F1"/>
    <w:rsid w:val="00FD2164"/>
    <w:rsid w:val="00FD2BF0"/>
    <w:rsid w:val="00FD3F60"/>
    <w:rsid w:val="00FD478F"/>
    <w:rsid w:val="00FD54D2"/>
    <w:rsid w:val="00FD71BF"/>
    <w:rsid w:val="00FD722E"/>
    <w:rsid w:val="00FD72A3"/>
    <w:rsid w:val="00FD7328"/>
    <w:rsid w:val="00FD74FA"/>
    <w:rsid w:val="00FE0D49"/>
    <w:rsid w:val="00FE4599"/>
    <w:rsid w:val="00FE49DF"/>
    <w:rsid w:val="00FE5277"/>
    <w:rsid w:val="00FE5DDE"/>
    <w:rsid w:val="00FE751D"/>
    <w:rsid w:val="00FE7C2E"/>
    <w:rsid w:val="00FF0A11"/>
    <w:rsid w:val="00FF0BBF"/>
    <w:rsid w:val="00FF3A95"/>
    <w:rsid w:val="03A26EFC"/>
    <w:rsid w:val="04123A82"/>
    <w:rsid w:val="04587D16"/>
    <w:rsid w:val="05050820"/>
    <w:rsid w:val="054758AF"/>
    <w:rsid w:val="05EB0E5B"/>
    <w:rsid w:val="05F57287"/>
    <w:rsid w:val="07852DBD"/>
    <w:rsid w:val="08BB022F"/>
    <w:rsid w:val="09410F65"/>
    <w:rsid w:val="098F3E86"/>
    <w:rsid w:val="0A073F5D"/>
    <w:rsid w:val="0B716DBD"/>
    <w:rsid w:val="0C47064F"/>
    <w:rsid w:val="0CC51CDA"/>
    <w:rsid w:val="0E261AD8"/>
    <w:rsid w:val="0FED5C57"/>
    <w:rsid w:val="12CC336C"/>
    <w:rsid w:val="12CD386A"/>
    <w:rsid w:val="13394A5B"/>
    <w:rsid w:val="145034A0"/>
    <w:rsid w:val="154D7AA7"/>
    <w:rsid w:val="179844DA"/>
    <w:rsid w:val="17AD0E8A"/>
    <w:rsid w:val="1A733B40"/>
    <w:rsid w:val="1D2105A5"/>
    <w:rsid w:val="1DB7139E"/>
    <w:rsid w:val="202D4A74"/>
    <w:rsid w:val="222861B1"/>
    <w:rsid w:val="230F1917"/>
    <w:rsid w:val="246467B2"/>
    <w:rsid w:val="25A1676E"/>
    <w:rsid w:val="28EA7BCC"/>
    <w:rsid w:val="297A7E50"/>
    <w:rsid w:val="29E8273F"/>
    <w:rsid w:val="2B9C448E"/>
    <w:rsid w:val="2C9725CA"/>
    <w:rsid w:val="2F3B10E1"/>
    <w:rsid w:val="3089735E"/>
    <w:rsid w:val="31F34794"/>
    <w:rsid w:val="32F01183"/>
    <w:rsid w:val="34A32AE0"/>
    <w:rsid w:val="35357321"/>
    <w:rsid w:val="35664ACD"/>
    <w:rsid w:val="36213401"/>
    <w:rsid w:val="36315D3A"/>
    <w:rsid w:val="36EB413B"/>
    <w:rsid w:val="375F0FBA"/>
    <w:rsid w:val="396014B0"/>
    <w:rsid w:val="39700DD7"/>
    <w:rsid w:val="3B1F4044"/>
    <w:rsid w:val="3C881DDA"/>
    <w:rsid w:val="3CD63A3C"/>
    <w:rsid w:val="3F5A1B31"/>
    <w:rsid w:val="3F751CD1"/>
    <w:rsid w:val="409A783A"/>
    <w:rsid w:val="40A417AC"/>
    <w:rsid w:val="418F2697"/>
    <w:rsid w:val="432F4C06"/>
    <w:rsid w:val="44264833"/>
    <w:rsid w:val="45D22293"/>
    <w:rsid w:val="47915D02"/>
    <w:rsid w:val="48947E12"/>
    <w:rsid w:val="48AF2FAE"/>
    <w:rsid w:val="49FB0B88"/>
    <w:rsid w:val="4BE45B54"/>
    <w:rsid w:val="4E4B79C1"/>
    <w:rsid w:val="4F155DA1"/>
    <w:rsid w:val="4FC70979"/>
    <w:rsid w:val="51143DCB"/>
    <w:rsid w:val="512E561E"/>
    <w:rsid w:val="514476FE"/>
    <w:rsid w:val="51A907D1"/>
    <w:rsid w:val="52FF1A0D"/>
    <w:rsid w:val="5338711D"/>
    <w:rsid w:val="53F206CC"/>
    <w:rsid w:val="550D2661"/>
    <w:rsid w:val="561B76AF"/>
    <w:rsid w:val="590B5BD5"/>
    <w:rsid w:val="5B28184F"/>
    <w:rsid w:val="5D055B51"/>
    <w:rsid w:val="5D375134"/>
    <w:rsid w:val="5F1F0DB8"/>
    <w:rsid w:val="5F8B41E9"/>
    <w:rsid w:val="600A6B30"/>
    <w:rsid w:val="60136E57"/>
    <w:rsid w:val="61626B32"/>
    <w:rsid w:val="61FB21BD"/>
    <w:rsid w:val="62060A63"/>
    <w:rsid w:val="62926C3D"/>
    <w:rsid w:val="62DD1D66"/>
    <w:rsid w:val="63356522"/>
    <w:rsid w:val="6339083A"/>
    <w:rsid w:val="64444AE8"/>
    <w:rsid w:val="64C72173"/>
    <w:rsid w:val="64DB4F3F"/>
    <w:rsid w:val="6537760D"/>
    <w:rsid w:val="68D41C86"/>
    <w:rsid w:val="697C7C9C"/>
    <w:rsid w:val="69C75A92"/>
    <w:rsid w:val="6AF428B7"/>
    <w:rsid w:val="6C7E0E2A"/>
    <w:rsid w:val="6CA0444E"/>
    <w:rsid w:val="6CF415AB"/>
    <w:rsid w:val="6E104CCD"/>
    <w:rsid w:val="722142B5"/>
    <w:rsid w:val="74A674D6"/>
    <w:rsid w:val="75630031"/>
    <w:rsid w:val="770847BF"/>
    <w:rsid w:val="77E43CB3"/>
    <w:rsid w:val="7BE92EDF"/>
    <w:rsid w:val="7C324FAC"/>
    <w:rsid w:val="7C556F2D"/>
    <w:rsid w:val="7C907955"/>
    <w:rsid w:val="7CF07C44"/>
    <w:rsid w:val="7E10311A"/>
    <w:rsid w:val="7F2513DB"/>
    <w:rsid w:val="7F313C82"/>
    <w:rsid w:val="7F3B44C5"/>
    <w:rsid w:val="7FA77A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宋体" w:cs="宋体"/>
      <w:b/>
      <w:bCs/>
      <w:kern w:val="36"/>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Date"/>
    <w:basedOn w:val="1"/>
    <w:next w:val="1"/>
    <w:link w:val="15"/>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rFonts w:cs="Times New Roman"/>
      <w:b/>
    </w:rPr>
  </w:style>
  <w:style w:type="character" w:styleId="13">
    <w:name w:val="Hyperlink"/>
    <w:basedOn w:val="11"/>
    <w:semiHidden/>
    <w:unhideWhenUsed/>
    <w:qFormat/>
    <w:uiPriority w:val="99"/>
    <w:rPr>
      <w:color w:val="0000FF" w:themeColor="hyperlink"/>
      <w:u w:val="single"/>
      <w14:textFill>
        <w14:solidFill>
          <w14:schemeClr w14:val="hlink"/>
        </w14:solidFill>
      </w14:textFill>
    </w:rPr>
  </w:style>
  <w:style w:type="character" w:customStyle="1" w:styleId="14">
    <w:name w:val="标题 1 字符"/>
    <w:basedOn w:val="11"/>
    <w:link w:val="2"/>
    <w:qFormat/>
    <w:uiPriority w:val="9"/>
    <w:rPr>
      <w:rFonts w:ascii="宋体" w:hAnsi="宋体" w:eastAsia="宋体" w:cs="宋体"/>
      <w:b/>
      <w:bCs/>
      <w:kern w:val="36"/>
      <w:sz w:val="32"/>
      <w:szCs w:val="32"/>
    </w:rPr>
  </w:style>
  <w:style w:type="character" w:customStyle="1" w:styleId="15">
    <w:name w:val="日期 字符"/>
    <w:basedOn w:val="11"/>
    <w:link w:val="4"/>
    <w:qFormat/>
    <w:uiPriority w:val="99"/>
  </w:style>
  <w:style w:type="character" w:customStyle="1" w:styleId="16">
    <w:name w:val="页脚 字符"/>
    <w:basedOn w:val="11"/>
    <w:link w:val="6"/>
    <w:qFormat/>
    <w:uiPriority w:val="99"/>
    <w:rPr>
      <w:sz w:val="18"/>
      <w:szCs w:val="18"/>
    </w:rPr>
  </w:style>
  <w:style w:type="character" w:customStyle="1" w:styleId="17">
    <w:name w:val="页眉 字符"/>
    <w:basedOn w:val="11"/>
    <w:link w:val="7"/>
    <w:qFormat/>
    <w:uiPriority w:val="99"/>
    <w:rPr>
      <w:sz w:val="18"/>
      <w:szCs w:val="18"/>
    </w:rPr>
  </w:style>
  <w:style w:type="paragraph" w:styleId="18">
    <w:name w:val="List Paragraph"/>
    <w:basedOn w:val="1"/>
    <w:qFormat/>
    <w:uiPriority w:val="34"/>
    <w:pPr>
      <w:ind w:firstLine="420" w:firstLineChars="200"/>
    </w:pPr>
    <w:rPr>
      <w:rFonts w:ascii="Times New Roman" w:hAnsi="Times New Roman" w:eastAsia="宋体" w:cs="Times New Roman"/>
      <w:szCs w:val="24"/>
    </w:rPr>
  </w:style>
  <w:style w:type="character" w:customStyle="1" w:styleId="19">
    <w:name w:val="批注框文本 字符"/>
    <w:basedOn w:val="11"/>
    <w:link w:val="5"/>
    <w:semiHidden/>
    <w:qFormat/>
    <w:uiPriority w:val="99"/>
    <w:rPr>
      <w:sz w:val="18"/>
      <w:szCs w:val="18"/>
    </w:rPr>
  </w:style>
  <w:style w:type="character" w:customStyle="1" w:styleId="20">
    <w:name w:val="批注文字 字符"/>
    <w:basedOn w:val="11"/>
    <w:link w:val="3"/>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AC0E1-2CD5-4E70-996D-EE7713CA3953}">
  <ds:schemaRefs/>
</ds:datastoreItem>
</file>

<file path=docProps/app.xml><?xml version="1.0" encoding="utf-8"?>
<Properties xmlns="http://schemas.openxmlformats.org/officeDocument/2006/extended-properties" xmlns:vt="http://schemas.openxmlformats.org/officeDocument/2006/docPropsVTypes">
  <Template>Normal</Template>
  <Pages>11</Pages>
  <Words>2018</Words>
  <Characters>2396</Characters>
  <Lines>21</Lines>
  <Paragraphs>5</Paragraphs>
  <TotalTime>10</TotalTime>
  <ScaleCrop>false</ScaleCrop>
  <LinksUpToDate>false</LinksUpToDate>
  <CharactersWithSpaces>2473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2021-01-11T00:44:00Z</dcterms:created>
  <dc:creator>胡丽竹</dc:creator>
  <cp:lastModifiedBy>sunshine</cp:lastModifiedBy>
  <cp:lastPrinted>2024-07-16T07:35:00Z</cp:lastPrinted>
  <dcterms:modified xsi:type="dcterms:W3CDTF">2026-09-14T12:30:24Z</dcterms:modified>
  <cp:revision>412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71C569C0D7CA469A987BB2ECA1634C09_13</vt:lpwstr>
  </property>
  <property fmtid="{D5CDD505-2E9C-101B-9397-08002B2CF9AE}" pid="4" name="KSOTemplateDocerSaveRecord">
    <vt:lpwstr>eyJoZGlkIjoiMTZiOGJhZGVkZDM1MTMzZGIwMWNjZTk1MGFmZTYzMzAiLCJ1c2VySWQiOiI0NDU5MDY0OTAifQ==</vt:lpwstr>
  </property>
</Properties>
</file>